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E4E" w:rsidRDefault="00DF6E4E" w:rsidP="003D5225">
      <w:pPr>
        <w:pStyle w:val="a3"/>
        <w:spacing w:after="0"/>
        <w:jc w:val="center"/>
        <w:rPr>
          <w:rFonts w:ascii="Times New Roman" w:hAnsi="Times New Roman"/>
          <w:sz w:val="28"/>
          <w:szCs w:val="28"/>
        </w:rPr>
      </w:pPr>
    </w:p>
    <w:p w:rsidR="003D5225" w:rsidRPr="00DF6E4E" w:rsidRDefault="00DF6E4E" w:rsidP="003D5225">
      <w:pPr>
        <w:pStyle w:val="a3"/>
        <w:spacing w:after="0"/>
        <w:jc w:val="center"/>
        <w:rPr>
          <w:rFonts w:ascii="Times New Roman" w:hAnsi="Times New Roman"/>
          <w:b/>
          <w:sz w:val="28"/>
          <w:szCs w:val="28"/>
        </w:rPr>
      </w:pPr>
      <w:r>
        <w:rPr>
          <w:rFonts w:ascii="Times New Roman" w:hAnsi="Times New Roman"/>
          <w:b/>
          <w:sz w:val="28"/>
          <w:szCs w:val="28"/>
        </w:rPr>
        <w:t>АДМИНИСТРАЦИЯ БЕССТРАШНЕНСК</w:t>
      </w:r>
      <w:r w:rsidR="003D5225" w:rsidRPr="00DF6E4E">
        <w:rPr>
          <w:rFonts w:ascii="Times New Roman" w:hAnsi="Times New Roman"/>
          <w:b/>
          <w:sz w:val="28"/>
          <w:szCs w:val="28"/>
        </w:rPr>
        <w:t>ОГО СЕЛЬСКОГО ПОСЕЛЕНИЯ</w:t>
      </w:r>
    </w:p>
    <w:p w:rsidR="003D5225" w:rsidRDefault="00DF6E4E" w:rsidP="003D5225">
      <w:pPr>
        <w:pStyle w:val="a3"/>
        <w:spacing w:after="0"/>
        <w:jc w:val="center"/>
        <w:rPr>
          <w:rFonts w:ascii="Times New Roman" w:hAnsi="Times New Roman"/>
          <w:b/>
          <w:sz w:val="28"/>
          <w:szCs w:val="28"/>
        </w:rPr>
      </w:pPr>
      <w:r w:rsidRPr="00DF6E4E">
        <w:rPr>
          <w:rFonts w:ascii="Times New Roman" w:hAnsi="Times New Roman"/>
          <w:b/>
          <w:sz w:val="28"/>
          <w:szCs w:val="28"/>
        </w:rPr>
        <w:t>ОТРАДНЕНСКОГО</w:t>
      </w:r>
      <w:r w:rsidR="003D5225" w:rsidRPr="00DF6E4E">
        <w:rPr>
          <w:rFonts w:ascii="Times New Roman" w:hAnsi="Times New Roman"/>
          <w:b/>
          <w:sz w:val="28"/>
          <w:szCs w:val="28"/>
        </w:rPr>
        <w:t xml:space="preserve"> </w:t>
      </w:r>
      <w:r>
        <w:rPr>
          <w:rFonts w:ascii="Times New Roman" w:hAnsi="Times New Roman"/>
          <w:b/>
          <w:sz w:val="28"/>
          <w:szCs w:val="28"/>
        </w:rPr>
        <w:t xml:space="preserve">МУНИЦИПАЛЬНОГО </w:t>
      </w:r>
      <w:r w:rsidR="003D5225" w:rsidRPr="00DF6E4E">
        <w:rPr>
          <w:rFonts w:ascii="Times New Roman" w:hAnsi="Times New Roman"/>
          <w:b/>
          <w:sz w:val="28"/>
          <w:szCs w:val="28"/>
        </w:rPr>
        <w:t>РАЙОНА</w:t>
      </w:r>
    </w:p>
    <w:p w:rsidR="00DF6E4E" w:rsidRPr="00DF6E4E" w:rsidRDefault="00DF6E4E" w:rsidP="003D5225">
      <w:pPr>
        <w:pStyle w:val="a3"/>
        <w:spacing w:after="0"/>
        <w:jc w:val="center"/>
        <w:rPr>
          <w:rFonts w:ascii="Times New Roman" w:hAnsi="Times New Roman"/>
          <w:b/>
          <w:sz w:val="28"/>
          <w:szCs w:val="28"/>
        </w:rPr>
      </w:pPr>
      <w:r>
        <w:rPr>
          <w:rFonts w:ascii="Times New Roman" w:hAnsi="Times New Roman"/>
          <w:b/>
          <w:sz w:val="28"/>
          <w:szCs w:val="28"/>
        </w:rPr>
        <w:t>КРАСНОДАРСКОГО КРАЯ</w:t>
      </w:r>
    </w:p>
    <w:p w:rsidR="003D5225" w:rsidRPr="00DF6E4E" w:rsidRDefault="003D5225" w:rsidP="003D5225">
      <w:pPr>
        <w:pStyle w:val="a3"/>
        <w:spacing w:after="0"/>
        <w:rPr>
          <w:rFonts w:ascii="Times New Roman" w:hAnsi="Times New Roman"/>
          <w:b/>
          <w:sz w:val="28"/>
          <w:szCs w:val="28"/>
        </w:rPr>
      </w:pPr>
    </w:p>
    <w:p w:rsidR="003D5225" w:rsidRPr="00DF6E4E" w:rsidRDefault="003D5225" w:rsidP="003D5225">
      <w:pPr>
        <w:pStyle w:val="a3"/>
        <w:spacing w:after="0"/>
        <w:jc w:val="center"/>
        <w:rPr>
          <w:rFonts w:ascii="Times New Roman" w:hAnsi="Times New Roman"/>
          <w:b/>
          <w:sz w:val="28"/>
          <w:szCs w:val="28"/>
        </w:rPr>
      </w:pPr>
      <w:r w:rsidRPr="00DF6E4E">
        <w:rPr>
          <w:rFonts w:ascii="Times New Roman" w:hAnsi="Times New Roman"/>
          <w:b/>
          <w:sz w:val="28"/>
          <w:szCs w:val="28"/>
        </w:rPr>
        <w:t>ПОСТАНОВЛЕНИЕ</w:t>
      </w:r>
    </w:p>
    <w:p w:rsidR="003D5225" w:rsidRPr="00DF6E4E" w:rsidRDefault="003D5225" w:rsidP="003D5225">
      <w:pPr>
        <w:pStyle w:val="a3"/>
        <w:spacing w:after="0"/>
        <w:rPr>
          <w:rFonts w:ascii="Times New Roman" w:hAnsi="Times New Roman"/>
          <w:sz w:val="28"/>
          <w:szCs w:val="28"/>
        </w:rPr>
      </w:pPr>
    </w:p>
    <w:p w:rsidR="003D5225" w:rsidRDefault="00C41FBC" w:rsidP="003D5225">
      <w:pPr>
        <w:pStyle w:val="a3"/>
        <w:spacing w:after="0"/>
        <w:rPr>
          <w:rFonts w:ascii="Times New Roman" w:hAnsi="Times New Roman"/>
          <w:sz w:val="28"/>
          <w:szCs w:val="28"/>
        </w:rPr>
      </w:pPr>
      <w:r>
        <w:rPr>
          <w:rFonts w:ascii="Times New Roman" w:hAnsi="Times New Roman"/>
          <w:sz w:val="28"/>
          <w:szCs w:val="28"/>
        </w:rPr>
        <w:t>от 04.09.2026</w:t>
      </w:r>
      <w:r w:rsidR="00DF6E4E">
        <w:rPr>
          <w:rFonts w:ascii="Times New Roman" w:hAnsi="Times New Roman"/>
          <w:sz w:val="28"/>
          <w:szCs w:val="28"/>
        </w:rPr>
        <w:t xml:space="preserve">                                                             </w:t>
      </w:r>
      <w:r>
        <w:rPr>
          <w:rFonts w:ascii="Times New Roman" w:hAnsi="Times New Roman"/>
          <w:sz w:val="28"/>
          <w:szCs w:val="28"/>
        </w:rPr>
        <w:t xml:space="preserve">                            №24</w:t>
      </w:r>
    </w:p>
    <w:p w:rsidR="00DF6E4E" w:rsidRDefault="00DF6E4E" w:rsidP="00DF6E4E">
      <w:pPr>
        <w:pStyle w:val="a3"/>
        <w:spacing w:after="0"/>
        <w:jc w:val="center"/>
        <w:rPr>
          <w:rFonts w:ascii="Times New Roman" w:hAnsi="Times New Roman"/>
        </w:rPr>
      </w:pPr>
      <w:r>
        <w:rPr>
          <w:rFonts w:ascii="Times New Roman" w:hAnsi="Times New Roman"/>
        </w:rPr>
        <w:t>ст. Бесстрашная</w:t>
      </w:r>
    </w:p>
    <w:p w:rsidR="00DF6E4E" w:rsidRPr="00DF6E4E" w:rsidRDefault="00DF6E4E" w:rsidP="003D5225">
      <w:pPr>
        <w:pStyle w:val="a3"/>
        <w:spacing w:after="0"/>
        <w:rPr>
          <w:rFonts w:ascii="Times New Roman" w:hAnsi="Times New Roman"/>
        </w:rPr>
      </w:pPr>
    </w:p>
    <w:p w:rsidR="003D5225" w:rsidRPr="00DF6E4E" w:rsidRDefault="003D5225" w:rsidP="003D5225">
      <w:pPr>
        <w:pStyle w:val="3"/>
        <w:jc w:val="center"/>
        <w:rPr>
          <w:rFonts w:ascii="Times New Roman" w:hAnsi="Times New Roman" w:cs="Times New Roman"/>
          <w:szCs w:val="28"/>
        </w:rPr>
      </w:pPr>
      <w:r w:rsidRPr="00DF6E4E">
        <w:rPr>
          <w:rFonts w:ascii="Times New Roman" w:hAnsi="Times New Roman" w:cs="Times New Roman"/>
          <w:szCs w:val="28"/>
        </w:rPr>
        <w:t xml:space="preserve">Об утверждении Положения о порядке оформления документов, постановки на учет и признания права муниципальной собственности </w:t>
      </w:r>
      <w:r w:rsidR="00DF6E4E">
        <w:rPr>
          <w:rFonts w:ascii="Times New Roman" w:hAnsi="Times New Roman" w:cs="Times New Roman"/>
          <w:szCs w:val="28"/>
        </w:rPr>
        <w:t>Бесстрашненского</w:t>
      </w:r>
      <w:r w:rsidRPr="00DF6E4E">
        <w:rPr>
          <w:rFonts w:ascii="Times New Roman" w:hAnsi="Times New Roman" w:cs="Times New Roman"/>
          <w:szCs w:val="28"/>
        </w:rPr>
        <w:t xml:space="preserve"> сельского поселения </w:t>
      </w:r>
      <w:r w:rsidR="00DF6E4E" w:rsidRPr="00DF6E4E">
        <w:rPr>
          <w:rFonts w:ascii="Times New Roman" w:hAnsi="Times New Roman" w:cs="Times New Roman"/>
          <w:szCs w:val="28"/>
        </w:rPr>
        <w:t>Отрадненского</w:t>
      </w:r>
      <w:r w:rsidRPr="00DF6E4E">
        <w:rPr>
          <w:rFonts w:ascii="Times New Roman" w:hAnsi="Times New Roman" w:cs="Times New Roman"/>
          <w:szCs w:val="28"/>
        </w:rPr>
        <w:t xml:space="preserve"> района на бесхозяйное имущество, расположенное на территории </w:t>
      </w:r>
      <w:r w:rsidR="00DF6E4E">
        <w:rPr>
          <w:rFonts w:ascii="Times New Roman" w:hAnsi="Times New Roman" w:cs="Times New Roman"/>
          <w:szCs w:val="28"/>
        </w:rPr>
        <w:t>Бесстрашненского</w:t>
      </w:r>
      <w:r w:rsidRPr="00DF6E4E">
        <w:rPr>
          <w:rFonts w:ascii="Times New Roman" w:hAnsi="Times New Roman" w:cs="Times New Roman"/>
          <w:szCs w:val="28"/>
        </w:rPr>
        <w:t xml:space="preserve"> сельского поселения </w:t>
      </w:r>
      <w:r w:rsidR="00DF6E4E" w:rsidRPr="00DF6E4E">
        <w:rPr>
          <w:rFonts w:ascii="Times New Roman" w:hAnsi="Times New Roman" w:cs="Times New Roman"/>
          <w:szCs w:val="28"/>
        </w:rPr>
        <w:t>Отрадненского</w:t>
      </w:r>
      <w:r w:rsidRPr="00DF6E4E">
        <w:rPr>
          <w:rFonts w:ascii="Times New Roman" w:hAnsi="Times New Roman" w:cs="Times New Roman"/>
          <w:szCs w:val="28"/>
        </w:rPr>
        <w:t xml:space="preserve"> района</w:t>
      </w: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В соответствии с Федеральными законами от 20 марта 2025 года №33-ФЗ "Об общих принципах организации местного самоуправления в единой системе публичной власти", от 13 июля 2015 года №218-ФЗ "О государственной регистрации недвижимости", руководствуясь Гражданским кодексом Российской Федерации, приказом Федеральной службы государственной регистрации, кадастра и картографии от 15 марта 2023 года № П/0086 "Об установлении Порядка принятия на учет бесхозяйных недвижимых вещей", Уставом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муниципального района Краснодарского края, постановляю:</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1. Утвердить Положение о порядке оформления документов, постановки на учет и признания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бесхозяйное имущество, расположенное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(прилагается).</w:t>
      </w:r>
    </w:p>
    <w:p w:rsidR="003D5225" w:rsidRPr="00DF6E4E" w:rsidRDefault="00C82B8B" w:rsidP="003D5225">
      <w:pPr>
        <w:pStyle w:val="a3"/>
        <w:spacing w:after="0"/>
        <w:rPr>
          <w:rFonts w:ascii="Times New Roman" w:hAnsi="Times New Roman"/>
          <w:sz w:val="28"/>
          <w:szCs w:val="28"/>
        </w:rPr>
      </w:pPr>
      <w:r>
        <w:rPr>
          <w:rFonts w:ascii="Times New Roman" w:hAnsi="Times New Roman"/>
          <w:sz w:val="28"/>
          <w:szCs w:val="28"/>
        </w:rPr>
        <w:t>2</w:t>
      </w:r>
      <w:r w:rsidR="003D5225" w:rsidRPr="00DF6E4E">
        <w:rPr>
          <w:rFonts w:ascii="Times New Roman" w:hAnsi="Times New Roman"/>
          <w:sz w:val="28"/>
          <w:szCs w:val="28"/>
        </w:rPr>
        <w:t xml:space="preserve">. Администрации </w:t>
      </w:r>
      <w:r w:rsidR="00DF6E4E">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 обнародовать настоящее постановление в установленном порядке и разместить его на официальном сайте администрации </w:t>
      </w:r>
      <w:r w:rsidR="00DF6E4E">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 в информационно-телекоммуникационной сети "Интернет".</w:t>
      </w:r>
    </w:p>
    <w:p w:rsidR="003D5225" w:rsidRPr="00DF6E4E" w:rsidRDefault="00C82B8B" w:rsidP="003D5225">
      <w:pPr>
        <w:pStyle w:val="a3"/>
        <w:spacing w:after="0"/>
        <w:rPr>
          <w:rFonts w:ascii="Times New Roman" w:hAnsi="Times New Roman"/>
          <w:sz w:val="28"/>
          <w:szCs w:val="28"/>
        </w:rPr>
      </w:pPr>
      <w:r>
        <w:rPr>
          <w:rFonts w:ascii="Times New Roman" w:hAnsi="Times New Roman"/>
          <w:sz w:val="28"/>
          <w:szCs w:val="28"/>
        </w:rPr>
        <w:t>3</w:t>
      </w:r>
      <w:r w:rsidR="003D5225" w:rsidRPr="00DF6E4E">
        <w:rPr>
          <w:rFonts w:ascii="Times New Roman" w:hAnsi="Times New Roman"/>
          <w:sz w:val="28"/>
          <w:szCs w:val="28"/>
        </w:rPr>
        <w:t>. Контроль за выполнением настоящего постановления оставляю за собой.</w:t>
      </w:r>
    </w:p>
    <w:p w:rsidR="003D5225" w:rsidRPr="00DF6E4E" w:rsidRDefault="00C82B8B" w:rsidP="003D5225">
      <w:pPr>
        <w:pStyle w:val="a3"/>
        <w:spacing w:after="0"/>
        <w:rPr>
          <w:rFonts w:ascii="Times New Roman" w:hAnsi="Times New Roman"/>
          <w:sz w:val="28"/>
          <w:szCs w:val="28"/>
        </w:rPr>
      </w:pPr>
      <w:r>
        <w:rPr>
          <w:rFonts w:ascii="Times New Roman" w:hAnsi="Times New Roman"/>
          <w:sz w:val="28"/>
          <w:szCs w:val="28"/>
        </w:rPr>
        <w:t>4</w:t>
      </w:r>
      <w:r w:rsidR="003D5225" w:rsidRPr="00DF6E4E">
        <w:rPr>
          <w:rFonts w:ascii="Times New Roman" w:hAnsi="Times New Roman"/>
          <w:sz w:val="28"/>
          <w:szCs w:val="28"/>
        </w:rPr>
        <w:t>. Постановление вступает в силу со дня его обнародования.</w:t>
      </w: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C82B8B" w:rsidP="003D5225">
      <w:pPr>
        <w:pStyle w:val="a3"/>
        <w:spacing w:after="0"/>
        <w:rPr>
          <w:rFonts w:ascii="Times New Roman" w:hAnsi="Times New Roman"/>
          <w:sz w:val="28"/>
          <w:szCs w:val="28"/>
        </w:rPr>
      </w:pPr>
      <w:r>
        <w:rPr>
          <w:rFonts w:ascii="Times New Roman" w:hAnsi="Times New Roman"/>
          <w:sz w:val="28"/>
          <w:szCs w:val="28"/>
        </w:rPr>
        <w:t>Глава</w:t>
      </w:r>
    </w:p>
    <w:p w:rsidR="003D5225" w:rsidRPr="00DF6E4E" w:rsidRDefault="00DF6E4E" w:rsidP="003D5225">
      <w:pPr>
        <w:pStyle w:val="a3"/>
        <w:spacing w:after="0"/>
        <w:rPr>
          <w:rFonts w:ascii="Times New Roman" w:hAnsi="Times New Roman"/>
          <w:sz w:val="28"/>
          <w:szCs w:val="28"/>
        </w:rPr>
      </w:pPr>
      <w:r>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w:t>
      </w:r>
    </w:p>
    <w:p w:rsidR="003D5225" w:rsidRPr="00DF6E4E" w:rsidRDefault="00DF6E4E" w:rsidP="00C82B8B">
      <w:pPr>
        <w:pStyle w:val="a3"/>
        <w:spacing w:after="0"/>
        <w:rPr>
          <w:rFonts w:ascii="Times New Roman" w:hAnsi="Times New Roman"/>
          <w:sz w:val="28"/>
          <w:szCs w:val="28"/>
        </w:rPr>
      </w:pPr>
      <w:r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w:t>
      </w:r>
      <w:r w:rsidR="00C82B8B">
        <w:rPr>
          <w:rFonts w:ascii="Times New Roman" w:hAnsi="Times New Roman"/>
          <w:sz w:val="28"/>
          <w:szCs w:val="28"/>
        </w:rPr>
        <w:t xml:space="preserve">                                                                     </w:t>
      </w:r>
      <w:r w:rsidR="003D5225" w:rsidRPr="00DF6E4E">
        <w:rPr>
          <w:rFonts w:ascii="Times New Roman" w:hAnsi="Times New Roman"/>
          <w:sz w:val="28"/>
          <w:szCs w:val="28"/>
        </w:rPr>
        <w:t>А.В.</w:t>
      </w:r>
      <w:r w:rsidR="00C82B8B">
        <w:rPr>
          <w:rFonts w:ascii="Times New Roman" w:hAnsi="Times New Roman"/>
          <w:sz w:val="28"/>
          <w:szCs w:val="28"/>
        </w:rPr>
        <w:t xml:space="preserve"> Рязанцев</w:t>
      </w:r>
    </w:p>
    <w:p w:rsidR="003D5225" w:rsidRPr="00DF6E4E" w:rsidRDefault="003D5225" w:rsidP="003D5225">
      <w:pPr>
        <w:pStyle w:val="a3"/>
        <w:spacing w:after="0"/>
        <w:rPr>
          <w:rFonts w:ascii="Times New Roman" w:hAnsi="Times New Roman"/>
          <w:sz w:val="28"/>
          <w:szCs w:val="28"/>
        </w:rPr>
      </w:pPr>
    </w:p>
    <w:p w:rsidR="003D5225" w:rsidRDefault="003D5225"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Pr="00DF6E4E" w:rsidRDefault="003E7A49" w:rsidP="003D5225">
      <w:pPr>
        <w:pStyle w:val="a3"/>
        <w:spacing w:after="0"/>
        <w:rPr>
          <w:rFonts w:ascii="Times New Roman" w:hAnsi="Times New Roman"/>
          <w:sz w:val="28"/>
          <w:szCs w:val="28"/>
        </w:rPr>
      </w:pPr>
    </w:p>
    <w:p w:rsidR="003D5225" w:rsidRPr="00DF6E4E" w:rsidRDefault="003D5225" w:rsidP="00C82B8B">
      <w:pPr>
        <w:pStyle w:val="a3"/>
        <w:spacing w:after="0"/>
        <w:jc w:val="right"/>
        <w:rPr>
          <w:rFonts w:ascii="Times New Roman" w:hAnsi="Times New Roman"/>
          <w:sz w:val="28"/>
          <w:szCs w:val="28"/>
        </w:rPr>
      </w:pPr>
      <w:r w:rsidRPr="00DF6E4E">
        <w:rPr>
          <w:rFonts w:ascii="Times New Roman" w:hAnsi="Times New Roman"/>
          <w:sz w:val="28"/>
          <w:szCs w:val="28"/>
        </w:rPr>
        <w:lastRenderedPageBreak/>
        <w:t>ПРИЛОЖЕНИЕ</w:t>
      </w:r>
    </w:p>
    <w:p w:rsidR="003D5225" w:rsidRPr="00DF6E4E" w:rsidRDefault="003D5225" w:rsidP="00C82B8B">
      <w:pPr>
        <w:pStyle w:val="a3"/>
        <w:spacing w:after="0"/>
        <w:jc w:val="right"/>
        <w:rPr>
          <w:rFonts w:ascii="Times New Roman" w:hAnsi="Times New Roman"/>
          <w:sz w:val="28"/>
          <w:szCs w:val="28"/>
        </w:rPr>
      </w:pPr>
      <w:r w:rsidRPr="00DF6E4E">
        <w:rPr>
          <w:rFonts w:ascii="Times New Roman" w:hAnsi="Times New Roman"/>
          <w:sz w:val="28"/>
          <w:szCs w:val="28"/>
        </w:rPr>
        <w:t>к постановлению администрации</w:t>
      </w:r>
    </w:p>
    <w:p w:rsidR="003D5225" w:rsidRPr="00DF6E4E" w:rsidRDefault="00DF6E4E" w:rsidP="00C82B8B">
      <w:pPr>
        <w:pStyle w:val="a3"/>
        <w:spacing w:after="0"/>
        <w:jc w:val="right"/>
        <w:rPr>
          <w:rFonts w:ascii="Times New Roman" w:hAnsi="Times New Roman"/>
          <w:sz w:val="28"/>
          <w:szCs w:val="28"/>
        </w:rPr>
      </w:pPr>
      <w:r>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w:t>
      </w:r>
    </w:p>
    <w:p w:rsidR="003D5225" w:rsidRPr="00DF6E4E" w:rsidRDefault="00DF6E4E" w:rsidP="00C82B8B">
      <w:pPr>
        <w:pStyle w:val="a3"/>
        <w:spacing w:after="0"/>
        <w:jc w:val="right"/>
        <w:rPr>
          <w:rFonts w:ascii="Times New Roman" w:hAnsi="Times New Roman"/>
          <w:sz w:val="28"/>
          <w:szCs w:val="28"/>
        </w:rPr>
      </w:pPr>
      <w:r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w:t>
      </w:r>
    </w:p>
    <w:p w:rsidR="003D5225" w:rsidRPr="00DF6E4E" w:rsidRDefault="003D5225" w:rsidP="00C82B8B">
      <w:pPr>
        <w:pStyle w:val="a3"/>
        <w:spacing w:after="0"/>
        <w:jc w:val="right"/>
        <w:rPr>
          <w:rFonts w:ascii="Times New Roman" w:hAnsi="Times New Roman"/>
          <w:sz w:val="28"/>
          <w:szCs w:val="28"/>
        </w:rPr>
      </w:pPr>
      <w:r w:rsidRPr="00DF6E4E">
        <w:rPr>
          <w:rFonts w:ascii="Times New Roman" w:hAnsi="Times New Roman"/>
          <w:sz w:val="28"/>
          <w:szCs w:val="28"/>
        </w:rPr>
        <w:t xml:space="preserve">от </w:t>
      </w:r>
      <w:r w:rsidR="00C41FBC">
        <w:rPr>
          <w:rFonts w:ascii="Times New Roman" w:hAnsi="Times New Roman"/>
          <w:sz w:val="28"/>
          <w:szCs w:val="28"/>
        </w:rPr>
        <w:t>04.09.2026г</w:t>
      </w:r>
      <w:r w:rsidRPr="00DF6E4E">
        <w:rPr>
          <w:rFonts w:ascii="Times New Roman" w:hAnsi="Times New Roman"/>
          <w:sz w:val="28"/>
          <w:szCs w:val="28"/>
        </w:rPr>
        <w:t>. №</w:t>
      </w:r>
      <w:r w:rsidR="00C41FBC">
        <w:rPr>
          <w:rFonts w:ascii="Times New Roman" w:hAnsi="Times New Roman"/>
          <w:sz w:val="28"/>
          <w:szCs w:val="28"/>
        </w:rPr>
        <w:t>24</w:t>
      </w:r>
    </w:p>
    <w:p w:rsidR="003D5225" w:rsidRPr="00DF6E4E" w:rsidRDefault="003D5225" w:rsidP="00C82B8B">
      <w:pPr>
        <w:pStyle w:val="a3"/>
        <w:spacing w:after="0"/>
        <w:jc w:val="right"/>
        <w:rPr>
          <w:rFonts w:ascii="Times New Roman" w:hAnsi="Times New Roman"/>
          <w:sz w:val="28"/>
          <w:szCs w:val="28"/>
        </w:rPr>
      </w:pPr>
    </w:p>
    <w:p w:rsidR="003D5225" w:rsidRPr="00DF6E4E" w:rsidRDefault="003D5225" w:rsidP="00C82B8B">
      <w:pPr>
        <w:pStyle w:val="a3"/>
        <w:spacing w:after="0"/>
        <w:jc w:val="right"/>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3D5225" w:rsidP="00C82B8B">
      <w:pPr>
        <w:pStyle w:val="3"/>
        <w:jc w:val="center"/>
        <w:rPr>
          <w:rFonts w:ascii="Times New Roman" w:hAnsi="Times New Roman" w:cs="Times New Roman"/>
          <w:szCs w:val="28"/>
        </w:rPr>
      </w:pPr>
      <w:r w:rsidRPr="00DF6E4E">
        <w:rPr>
          <w:rFonts w:ascii="Times New Roman" w:hAnsi="Times New Roman" w:cs="Times New Roman"/>
          <w:szCs w:val="28"/>
        </w:rPr>
        <w:t>ПОЛОЖЕНИЕ</w:t>
      </w:r>
    </w:p>
    <w:p w:rsidR="003D5225" w:rsidRPr="00DF6E4E" w:rsidRDefault="003D5225" w:rsidP="00C82B8B">
      <w:pPr>
        <w:pStyle w:val="3"/>
        <w:jc w:val="center"/>
        <w:rPr>
          <w:rFonts w:ascii="Times New Roman" w:hAnsi="Times New Roman" w:cs="Times New Roman"/>
          <w:szCs w:val="28"/>
        </w:rPr>
      </w:pPr>
      <w:r w:rsidRPr="00DF6E4E">
        <w:rPr>
          <w:rFonts w:ascii="Times New Roman" w:hAnsi="Times New Roman" w:cs="Times New Roman"/>
          <w:szCs w:val="28"/>
        </w:rPr>
        <w:t xml:space="preserve">о порядке оформления документов, постановки на учет и признания права муниципальной собственности </w:t>
      </w:r>
      <w:r w:rsidR="00DF6E4E">
        <w:rPr>
          <w:rFonts w:ascii="Times New Roman" w:hAnsi="Times New Roman" w:cs="Times New Roman"/>
          <w:szCs w:val="28"/>
        </w:rPr>
        <w:t>Бесстрашненского</w:t>
      </w:r>
      <w:r w:rsidRPr="00DF6E4E">
        <w:rPr>
          <w:rFonts w:ascii="Times New Roman" w:hAnsi="Times New Roman" w:cs="Times New Roman"/>
          <w:szCs w:val="28"/>
        </w:rPr>
        <w:t xml:space="preserve"> сельского поселения </w:t>
      </w:r>
      <w:r w:rsidR="00DF6E4E" w:rsidRPr="00DF6E4E">
        <w:rPr>
          <w:rFonts w:ascii="Times New Roman" w:hAnsi="Times New Roman" w:cs="Times New Roman"/>
          <w:szCs w:val="28"/>
        </w:rPr>
        <w:t>Отрадненского</w:t>
      </w:r>
      <w:r w:rsidRPr="00DF6E4E">
        <w:rPr>
          <w:rFonts w:ascii="Times New Roman" w:hAnsi="Times New Roman" w:cs="Times New Roman"/>
          <w:szCs w:val="28"/>
        </w:rPr>
        <w:t xml:space="preserve"> района на бесхозяйное имущество, расположенное на территории </w:t>
      </w:r>
      <w:r w:rsidR="00DF6E4E">
        <w:rPr>
          <w:rFonts w:ascii="Times New Roman" w:hAnsi="Times New Roman" w:cs="Times New Roman"/>
          <w:szCs w:val="28"/>
        </w:rPr>
        <w:t>Бесстрашненского</w:t>
      </w:r>
      <w:r w:rsidRPr="00DF6E4E">
        <w:rPr>
          <w:rFonts w:ascii="Times New Roman" w:hAnsi="Times New Roman" w:cs="Times New Roman"/>
          <w:szCs w:val="28"/>
        </w:rPr>
        <w:t xml:space="preserve"> сельского поселения </w:t>
      </w:r>
      <w:r w:rsidR="00DF6E4E" w:rsidRPr="00DF6E4E">
        <w:rPr>
          <w:rFonts w:ascii="Times New Roman" w:hAnsi="Times New Roman" w:cs="Times New Roman"/>
          <w:szCs w:val="28"/>
        </w:rPr>
        <w:t>Отрадненского</w:t>
      </w:r>
      <w:r w:rsidRPr="00DF6E4E">
        <w:rPr>
          <w:rFonts w:ascii="Times New Roman" w:hAnsi="Times New Roman" w:cs="Times New Roman"/>
          <w:szCs w:val="28"/>
        </w:rPr>
        <w:t xml:space="preserve"> района</w:t>
      </w:r>
    </w:p>
    <w:p w:rsidR="003D5225" w:rsidRPr="00DF6E4E" w:rsidRDefault="003D5225" w:rsidP="00C82B8B">
      <w:pPr>
        <w:pStyle w:val="a3"/>
        <w:spacing w:after="0"/>
        <w:jc w:val="center"/>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 Общие положения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1.1. Настоящее Положение о порядке оформления документов, постановки на учет и признания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бесхозяйное имущество, расположенное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(далее - Положение) разработано в соответствии с Федеральными законами от 20 марта 2025 года №33 -ФЗ "Об общих принципах организации местного самоуправления в единой системе публичной власти", от 13 июля 2015 года №218-ФЗ "О государственной регистрации недвижимости", руководствуясь Гражданским кодексом Российской Федерации, приказом Федеральной службы государственной регистрации, кадастра и картографии от 15 марта 2023 года № П/0086 "Об установлении Порядка принятия на учет бесхозяйных недвижимых вещей", Уставом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муниципального района Краснодарского края.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1.2. Настоящее Положение определяет порядок оформления документов, постановки на учет и признания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бесхозяйное имущество, расположенное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1.3. Положение распространяется на имущество, которое не имеет собственника или собственник которого неизвестен, либо на имущество от права собственности на которое собственник отказался.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1.4. Оформление документов для признания бесхозяйными объектов недвижимого имущества, находящихся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том числе являющихся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 постановку на учет бесхозяйных объектов недвижимого имущества и принятие в муниципальную собственность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бесхозяйных объектов недвижимого имущества осуществляет администрация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(далее - администрация) в соответствии с настоящим Положением.</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lastRenderedPageBreak/>
        <w:t>1.5. Принятие на учет бесхозяйных объектов недвижимого имущества осуществляет Управление Федеральной службы государственной регистрации, кадастра и картографии по Краснодарскому краю.</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1.6. Бесхозяйные движимые вещи государственной регистрации не подлежат.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1.7.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вовлечение неиспользуемого имущества в свободный гражданский оборот;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обеспечение нормальной и безопасной технической эксплуатации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благоустройство и надлежащее содержание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 Порядок выявления бесхозяйных объектов недвижимого имущества и подготовки документов, необходимых для их постановки на учет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2.1. Сведения о недвижимом имуществе, имеющем признаки бесхозяйного, могут поступать:</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от исполнительных органов государственной власти Российской Федерации;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субъектов Российской Федерации;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органов местного самоуправления;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на основании заявлений юридических и физических лиц.</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2.2. Органы государственной власти, органы местного самоуправления, граждане, юридические лица и иные лица направляют в администрацию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мотивированные заявления, обращения о выявленных недвижимых объектах, которые попадают под понятие бесхозяйных;</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заявления, обращения об отказе от права собственности на принадлежащие им объекты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2.3. В заявлениях, обращениях о выявленных недвижимых объектах, которые подпадают под понятие бесхозяйных, указываются известные заявителю данные о характеристиках (параметрах) бесхозяйного недвижимого объекта, его местоположение, данные о периоде времени, с которого пользование объектом не осуществляется, иные данные, характеризующие недвижимый объект, его состояние.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2.4.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орган местного самоуправления по месту нахождения объекта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недвижимости (далее - ЕГРН), в заявлении должны содержаться данные о правообладателе, к заявлению должны быть приложены копии правоустанавливающих </w:t>
      </w:r>
      <w:r w:rsidRPr="00DF6E4E">
        <w:rPr>
          <w:rFonts w:ascii="Times New Roman" w:hAnsi="Times New Roman"/>
          <w:sz w:val="28"/>
          <w:szCs w:val="28"/>
        </w:rPr>
        <w:lastRenderedPageBreak/>
        <w:t>документов, подтверждающих наличие права собственности у лица, отказавшегося от права собственности.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В иных случаях на копиях правоустанавливающих документов должностное лицо органа местного самоуправления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(далее - должностное лицо),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органа местного самоуправления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2.5. Заявления, обращения, указанные в пунктах 2.2, 2.3,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2.6. На основании поступившего в администрацию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обращения по поводу выявленного объекта недвижимого имущества, имеющего признаки бесхозяйного, администрация осуществляет: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проверку поступивших сведений о выявленном объекте недвижимого имущества, имеющем признаки бесхозяйного (с выездом на место);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сбор необходимой документации и подачу ее в межмуниц</w:t>
      </w:r>
      <w:r w:rsidR="00C82B8B">
        <w:rPr>
          <w:rFonts w:ascii="Times New Roman" w:hAnsi="Times New Roman"/>
          <w:sz w:val="28"/>
          <w:szCs w:val="28"/>
        </w:rPr>
        <w:t>ипальное отделение по Мостовскому и Отраднен</w:t>
      </w:r>
      <w:r w:rsidRPr="00DF6E4E">
        <w:rPr>
          <w:rFonts w:ascii="Times New Roman" w:hAnsi="Times New Roman"/>
          <w:sz w:val="28"/>
          <w:szCs w:val="28"/>
        </w:rPr>
        <w:t>скому районам Управления Росреестра по Краснодарскому краю в целях постановки на учет выявленного объекта недвижимого имущества как бесхозяйного;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включение в Реестр бесхозяйного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-подготовку документов для постановки на учет органом, осуществляющим государственную регистрацию права на недвижимое имущество;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по истечении года со дня постановки бесхозяйной недвижимой вещи на учет осуществляет подготовку и обращения в суд с требованием о признании права муниципальной собственности на бесхозяйную вещь.</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2.7. Для подтверждения информации о бесхозяйных недвижимых вещах должностное лицо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направляет запросы:</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в управление Федеральной службы государственной регистрации, кадастра и картографии по Краснодарскому краю о зарегистрированных правах на объект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в государственные органы (организации), осуществлявшие регистрацию прав на недвижимость до введения в действие Федерального закона от 21.07.1997 № 122-ФЗ "О государственной регистрации прав на недвижимое имущество и сделок с ним" и до </w:t>
      </w:r>
      <w:r w:rsidRPr="00DF6E4E">
        <w:rPr>
          <w:rFonts w:ascii="Times New Roman" w:hAnsi="Times New Roman"/>
          <w:sz w:val="28"/>
          <w:szCs w:val="28"/>
        </w:rPr>
        <w:lastRenderedPageBreak/>
        <w:t>начала деятельности учреждения юстиции по государственной регистрации прав на недвижимое имущество и сделок с ним;</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2.8. В случае получения достоверной информации о наличии собственника объекта недвижимого имущества должностное лицо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При этом должностное лицо направляет собственнику объекта обращение с просьбой принять меры к надлежащему содержанию и благоустройству прилегающей территории.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2.9. Если в результате проверки собственник объекта недвижимого имущества не будет установлен, то должностное лицо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15-дневный срок со дня получения информации о наличии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бесхозяйной недвижимой вещи: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2.9.1. Дает в средства массовой информации и размещает на официальном сайте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объявление о необходимости явки лица, считающего себя его собственником или имеющего на него права, с предупреждением о том, что в случае неявки вызываемого лица указанный недвижимый объект будет по заявлению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поставлен на учет в органе, осуществляющем государственную регистрацию прав на недвижимое имущество и сделок с ним, в качестве бесхозяйного объекта и занесен в Реестр бесхозяйного имущества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2.9.2. По истечении 30 дней со дня публикации объявления, указанного в подпункте 2.9.1 Положения, в случае неявки лица, считающего себя собственником объекта недвижимого имущества, в 5-дневный срок составляет акт о невозможности установления собственника данного объекта недвижимости или иной соответствующий ситуации акт.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2.9.3.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технической документации на данный объект.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Если бесхозяйно содержащийся объект является объектом инженерной инфраструктуры должностное лицо направляет заявку в соответствующую эксплуатирующую организацию жилищно-коммунального хозяйства с целью изготовления на объекты инженерной инфраструктуры (сети тепло-, водо-, газо- и электроснабжения, канализации и иные объекты) первичной технической документации (исполнительной схемы), необходимой в последующем для изготовления технических паспортов на данные объекты.</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Эксплуатирующие организации жилищно-коммунального хозяйства обеспечивают изготовление вышеуказанной документации и представляют ее в администрацию </w:t>
      </w:r>
      <w:r w:rsidR="00DF6E4E">
        <w:rPr>
          <w:rFonts w:ascii="Times New Roman" w:hAnsi="Times New Roman"/>
          <w:sz w:val="28"/>
          <w:szCs w:val="28"/>
        </w:rPr>
        <w:lastRenderedPageBreak/>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установленные законодательством сроки.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2.9.4.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Документами, подтверждающими, что объект недвижимого имущества не имеет собственника или его собственник неизвестен, являются: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3) выписка из Единого государственного реестра недвижимости об отсутствии сведений о правах на данный объект недвижимого имущества (здание, строение, сооружение, земельный участок), а также о наличии или отсутствии обременений.</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заявление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копии правоустанавливающих документов, подтверждающих наличие права собственности юридического лица;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копии правоустанавливающих документов, подтверждающих наличие права собственности физического лица;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копия документа, удостоверяющего личность гражданина;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2.10. Для принятия на учет объекта недвижимого имущества как бесхозяйного, глава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обращается с заявлением в управление Федеральной службы государственной регистрации, кадастра и картографии по Краснодарскому краю, к которому прилагает:</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1) в случае если здание, сооружение, помещение, машино-место не имеет собственника или его собственник неизвестен, - документ, подтверждающий, что объект недвижимого имущества не имеет собственника или его собственник неизвестен, в том числе: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lastRenderedPageBreak/>
        <w:t>-документ,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2) в случае если собственник (собственники) отказался от права собственности на здание, сооружение, помещение, машино-место: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3. Учет бесхозяйных объектов недвижимого имущества в Реестре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выявленного бесхозяйного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и обеспечение его сохранности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3.1. Бесхозяйный объект недвижимого имущества учитывается в Реестре выявленного бесхозяйного недвижимого имущества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(далее - Реестр) с даты постановки объекта недвижимого имущества в качестве бесхозяйного в управлении Федеральной службы государственной регистрации, кадастра и картографии по Краснодарскому краю, до момента возникновения права муниципальной собственности на такой объект, по форме согласно приложению к настоящему Положению либо до снятия с учета в органе, осуществляющем государственную регистрацию прав на недвижимое имущество и сделок с ним при объявлении собственников.</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3.2. Основанием для включения такого объекта в Реестр является соответствующее постановление главы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(далее - Постановление), проект которого готовит уполномоченное должностное лицо.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Постановление должно содержать:</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сведения о постановке на учет выявленного бесхозяйного имущества и включении его в Реестр;</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указания о порядке дальнейшего использования бесхозяйного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указания о порядке финансирования расходов, связанных с содержанием бесхозяйного имущества, по фактически понесенным и будущим затратам.</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3.3.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w:t>
      </w:r>
      <w:r w:rsidRPr="00DF6E4E">
        <w:rPr>
          <w:rFonts w:ascii="Times New Roman" w:hAnsi="Times New Roman"/>
          <w:sz w:val="28"/>
          <w:szCs w:val="28"/>
        </w:rPr>
        <w:lastRenderedPageBreak/>
        <w:t xml:space="preserve">бесхозяйные движимые объекты (при наличии) на период оформления их в собственность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могут передаваться на ответственное хранение муниципальным учреждениям, осуществляющим виды деятельности, соответствующие целям использования этого бесхозяйного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3.4. Администрация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вправе осуществлять содержание бесхозяйного имущества за счет средств бюджета Поселения.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3.5.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 и исключается из Реестра постановлением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EC58CF" w:rsidRDefault="003D5225" w:rsidP="003D5225">
      <w:pPr>
        <w:pStyle w:val="a3"/>
        <w:spacing w:after="0"/>
        <w:rPr>
          <w:rFonts w:ascii="Times New Roman" w:hAnsi="Times New Roman"/>
          <w:b/>
          <w:sz w:val="28"/>
          <w:szCs w:val="28"/>
        </w:rPr>
      </w:pPr>
      <w:r w:rsidRPr="00EC58CF">
        <w:rPr>
          <w:rFonts w:ascii="Times New Roman" w:hAnsi="Times New Roman"/>
          <w:b/>
          <w:sz w:val="28"/>
          <w:szCs w:val="28"/>
        </w:rPr>
        <w:t>4. Порядок признания бесхозяйных объектов муниципальной</w:t>
      </w:r>
    </w:p>
    <w:p w:rsidR="003D5225" w:rsidRPr="00EC58CF" w:rsidRDefault="003D5225" w:rsidP="003D5225">
      <w:pPr>
        <w:pStyle w:val="a3"/>
        <w:spacing w:after="0"/>
        <w:rPr>
          <w:rFonts w:ascii="Times New Roman" w:hAnsi="Times New Roman"/>
          <w:b/>
          <w:sz w:val="28"/>
          <w:szCs w:val="28"/>
        </w:rPr>
      </w:pPr>
      <w:r w:rsidRPr="00EC58CF">
        <w:rPr>
          <w:rFonts w:ascii="Times New Roman" w:hAnsi="Times New Roman"/>
          <w:b/>
          <w:sz w:val="28"/>
          <w:szCs w:val="28"/>
        </w:rPr>
        <w:t xml:space="preserve">собственностью </w:t>
      </w:r>
      <w:r w:rsidR="00DF6E4E" w:rsidRPr="00EC58CF">
        <w:rPr>
          <w:rFonts w:ascii="Times New Roman" w:hAnsi="Times New Roman"/>
          <w:b/>
          <w:sz w:val="28"/>
          <w:szCs w:val="28"/>
        </w:rPr>
        <w:t>Бесстрашненского</w:t>
      </w:r>
      <w:r w:rsidRPr="00EC58CF">
        <w:rPr>
          <w:rFonts w:ascii="Times New Roman" w:hAnsi="Times New Roman"/>
          <w:b/>
          <w:sz w:val="28"/>
          <w:szCs w:val="28"/>
        </w:rPr>
        <w:t xml:space="preserve"> сельского поселения </w:t>
      </w:r>
      <w:r w:rsidR="00DF6E4E" w:rsidRPr="00EC58CF">
        <w:rPr>
          <w:rFonts w:ascii="Times New Roman" w:hAnsi="Times New Roman"/>
          <w:b/>
          <w:sz w:val="28"/>
          <w:szCs w:val="28"/>
        </w:rPr>
        <w:t>Отрадненского</w:t>
      </w:r>
      <w:r w:rsidRPr="00EC58CF">
        <w:rPr>
          <w:rFonts w:ascii="Times New Roman" w:hAnsi="Times New Roman"/>
          <w:b/>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4.1. Если до принятия бесхозяйного объекта недвижимого имущества в муниципальную собственность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объявится его собственник, то доказывание права собственности на него лежит на этом собственнике.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4.2. В случае, если собственник докажет право собственности на объект недвижимого имущества, должностное лицо: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При непринятии со стороны собственника никаких мер по истечении шести месяцев с даты получения собственником письменного обращения: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составляется соответствующий акт, вопросы его дальнейшего использования решаются в судебном порядке;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готовится соответствующее постановление об исключении этого объекта из Реестра.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4.3. В случае, если собственник докажет свое право собственности на объект недвижимого имущества, администрация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4.4. В случае, если бесхозяйный объект недвижимого имущества по решению суда будет признан муниципальной собственностью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4.5. По истечение года со дня постановки бесхозяйного объекта недвижимого имущества в управлении Федеральной службы государственной регистрации, кадастра и картографии по Краснодарскому краю на учет администрация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w:t>
      </w:r>
      <w:r w:rsidRPr="00DF6E4E">
        <w:rPr>
          <w:rFonts w:ascii="Times New Roman" w:hAnsi="Times New Roman"/>
          <w:sz w:val="28"/>
          <w:szCs w:val="28"/>
        </w:rPr>
        <w:lastRenderedPageBreak/>
        <w:t xml:space="preserve">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обращается в суд с заявлением о признании права муниципальной собственности на этот объект и находящиеся в его составе бесхозяйные движимые объекты (при наличии) в порядке, предусмотренном законодательством Российской Федерации.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4.6. Право муниципальной собственности на бесхозяйный объект недвижимого имущества, установленное решением суда, подлежит государственной регистрации в управлении Федеральной службы государственной регистрации, кадастра и картографии по Краснодарскому краю.</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4.7. После вступления в силу решения суда о признании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бесхозяйный объект недвижимого имущества, уполномоченное должностное лицо:</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готовит проект постановления администрации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 принятии объекта недвижимого имущества в муниципальную собственность с включением его в состав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на основании принятого Советом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решения вносит объект недвижимого имущества в реестр муниципального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установленном порядке;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подает документы в управление Федеральной службы государственной регистрации, кадастра и картографии по Краснодарскому краю для государственной регистрации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объект недвижимого имущества;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установленном порядке.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4.8. В течение 10 дней после получения выписки из Единого государственного реестра недвижимости о зарегистрированном праве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полученного документа для внесения изменений в техническую документацию.</w:t>
      </w:r>
    </w:p>
    <w:p w:rsidR="003D5225" w:rsidRPr="00EC58CF" w:rsidRDefault="003D5225" w:rsidP="003D5225">
      <w:pPr>
        <w:pStyle w:val="a3"/>
        <w:spacing w:after="0"/>
        <w:rPr>
          <w:rFonts w:ascii="Times New Roman" w:hAnsi="Times New Roman"/>
          <w:b/>
          <w:sz w:val="28"/>
          <w:szCs w:val="28"/>
        </w:rPr>
      </w:pPr>
      <w:r w:rsidRPr="00EC58CF">
        <w:rPr>
          <w:rFonts w:ascii="Times New Roman" w:hAnsi="Times New Roman"/>
          <w:b/>
          <w:sz w:val="28"/>
          <w:szCs w:val="28"/>
        </w:rPr>
        <w:t>5. Переход бесхозяйной движимой вещи в муниципальную собственность</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5.1. В случае выявления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находящемся на территории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администрация в целях установления собственника либо владельца такой вещи: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направляет запрос в органы внутренних дел о принятии мер к его розыску;</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размещает на них официальные объявления, если брошенной вещью являются металлические гаражи, киоски, палатки, рекламные конструкции и другие нестационарные объекты, подлежащие демонтажу;</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размещает информацию об установлении владельца в средствах массовой информации.</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lastRenderedPageBreak/>
        <w:t xml:space="preserve">5.2. Если в течение двух месяцев с даты размещения информации об установлении собственника, либо владельца брошенной вещи, он не будет установлен, администрация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обращается в суд с заявлением о признании такой вещи бесхозяйной и передачи ее в муниципальную собственность в порядке, предусмотренном законодательством Российской Федерации. Решения суда не требуется только, когда стоимость брошенной вещи явно ниже суммы, соответствующей пятикратному минимальному размеру оплаты труда.</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5.3. После вступления в силу решения суда о признании права муниципальной собственности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на бесхозяйную движимую вещь, администрация:</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готовит проект постановления администрации о принятии движимой вещи в муниципальную собственность с включением ее в состав муниципальной казны и направляет на подписание главе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установленном порядке;</w:t>
      </w:r>
    </w:p>
    <w:p w:rsidR="003D5225" w:rsidRPr="00DF6E4E" w:rsidRDefault="003D5225" w:rsidP="003D5225">
      <w:pPr>
        <w:pStyle w:val="a3"/>
        <w:spacing w:after="0"/>
        <w:rPr>
          <w:rFonts w:ascii="Times New Roman" w:hAnsi="Times New Roman"/>
          <w:sz w:val="28"/>
          <w:szCs w:val="28"/>
        </w:rPr>
      </w:pPr>
      <w:r w:rsidRPr="00DF6E4E">
        <w:rPr>
          <w:rFonts w:ascii="Times New Roman" w:hAnsi="Times New Roman"/>
          <w:sz w:val="28"/>
          <w:szCs w:val="28"/>
        </w:rPr>
        <w:t xml:space="preserve">- готовит проект постановления администрации о дальнейшем использовании либо закреплении данного имущества в соответствии с действующим законодательством и направляет на подписание главе </w:t>
      </w:r>
      <w:r w:rsidR="00DF6E4E">
        <w:rPr>
          <w:rFonts w:ascii="Times New Roman" w:hAnsi="Times New Roman"/>
          <w:sz w:val="28"/>
          <w:szCs w:val="28"/>
        </w:rPr>
        <w:t>Бесстрашненского</w:t>
      </w:r>
      <w:r w:rsidRPr="00DF6E4E">
        <w:rPr>
          <w:rFonts w:ascii="Times New Roman" w:hAnsi="Times New Roman"/>
          <w:sz w:val="28"/>
          <w:szCs w:val="28"/>
        </w:rPr>
        <w:t xml:space="preserve"> 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 в установленном порядке.</w:t>
      </w: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EC58CF" w:rsidP="003D5225">
      <w:pPr>
        <w:pStyle w:val="a3"/>
        <w:spacing w:after="0"/>
        <w:rPr>
          <w:rFonts w:ascii="Times New Roman" w:hAnsi="Times New Roman"/>
          <w:sz w:val="28"/>
          <w:szCs w:val="28"/>
        </w:rPr>
      </w:pPr>
      <w:r>
        <w:rPr>
          <w:rFonts w:ascii="Times New Roman" w:hAnsi="Times New Roman"/>
          <w:sz w:val="28"/>
          <w:szCs w:val="28"/>
        </w:rPr>
        <w:t>Глав</w:t>
      </w:r>
      <w:r w:rsidR="00C41FBC">
        <w:rPr>
          <w:rFonts w:ascii="Times New Roman" w:hAnsi="Times New Roman"/>
          <w:sz w:val="28"/>
          <w:szCs w:val="28"/>
        </w:rPr>
        <w:t>а</w:t>
      </w:r>
      <w:bookmarkStart w:id="0" w:name="_GoBack"/>
      <w:bookmarkEnd w:id="0"/>
    </w:p>
    <w:p w:rsidR="003D5225" w:rsidRPr="00DF6E4E" w:rsidRDefault="00DF6E4E" w:rsidP="003D5225">
      <w:pPr>
        <w:pStyle w:val="a3"/>
        <w:spacing w:after="0"/>
        <w:rPr>
          <w:rFonts w:ascii="Times New Roman" w:hAnsi="Times New Roman"/>
          <w:sz w:val="28"/>
          <w:szCs w:val="28"/>
        </w:rPr>
      </w:pPr>
      <w:r>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w:t>
      </w:r>
    </w:p>
    <w:p w:rsidR="003D5225" w:rsidRPr="00DF6E4E" w:rsidRDefault="00DF6E4E" w:rsidP="00EC58CF">
      <w:pPr>
        <w:pStyle w:val="a3"/>
        <w:spacing w:after="0"/>
        <w:rPr>
          <w:rFonts w:ascii="Times New Roman" w:hAnsi="Times New Roman"/>
          <w:sz w:val="28"/>
          <w:szCs w:val="28"/>
        </w:rPr>
      </w:pPr>
      <w:r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w:t>
      </w:r>
      <w:r w:rsidR="00EC58CF">
        <w:rPr>
          <w:rFonts w:ascii="Times New Roman" w:hAnsi="Times New Roman"/>
          <w:sz w:val="28"/>
          <w:szCs w:val="28"/>
        </w:rPr>
        <w:t xml:space="preserve">                                                                  А.В.Рязанцев</w:t>
      </w:r>
    </w:p>
    <w:p w:rsidR="003D5225" w:rsidRPr="00DF6E4E" w:rsidRDefault="003D5225" w:rsidP="003D5225">
      <w:pPr>
        <w:pStyle w:val="a3"/>
        <w:spacing w:after="0"/>
        <w:rPr>
          <w:rFonts w:ascii="Times New Roman" w:hAnsi="Times New Roman"/>
          <w:sz w:val="28"/>
          <w:szCs w:val="28"/>
        </w:rPr>
      </w:pPr>
    </w:p>
    <w:p w:rsidR="003D5225" w:rsidRDefault="003D5225"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Default="003E7A49" w:rsidP="003D5225">
      <w:pPr>
        <w:pStyle w:val="a3"/>
        <w:spacing w:after="0"/>
        <w:rPr>
          <w:rFonts w:ascii="Times New Roman" w:hAnsi="Times New Roman"/>
          <w:sz w:val="28"/>
          <w:szCs w:val="28"/>
        </w:rPr>
      </w:pPr>
    </w:p>
    <w:p w:rsidR="003E7A49" w:rsidRPr="00DF6E4E" w:rsidRDefault="003E7A49" w:rsidP="003D5225">
      <w:pPr>
        <w:pStyle w:val="a3"/>
        <w:spacing w:after="0"/>
        <w:rPr>
          <w:rFonts w:ascii="Times New Roman" w:hAnsi="Times New Roman"/>
          <w:sz w:val="28"/>
          <w:szCs w:val="28"/>
        </w:rPr>
      </w:pPr>
    </w:p>
    <w:p w:rsidR="003D5225" w:rsidRPr="00DF6E4E" w:rsidRDefault="003D5225" w:rsidP="00EC58CF">
      <w:pPr>
        <w:pStyle w:val="a3"/>
        <w:spacing w:after="0"/>
        <w:jc w:val="right"/>
        <w:rPr>
          <w:rFonts w:ascii="Times New Roman" w:hAnsi="Times New Roman"/>
          <w:sz w:val="28"/>
          <w:szCs w:val="28"/>
        </w:rPr>
      </w:pPr>
      <w:r w:rsidRPr="00DF6E4E">
        <w:rPr>
          <w:rFonts w:ascii="Times New Roman" w:hAnsi="Times New Roman"/>
          <w:sz w:val="28"/>
          <w:szCs w:val="28"/>
        </w:rPr>
        <w:lastRenderedPageBreak/>
        <w:t>Приложение к Положению о порядке</w:t>
      </w:r>
    </w:p>
    <w:p w:rsidR="003D5225" w:rsidRPr="00DF6E4E" w:rsidRDefault="003D5225" w:rsidP="00EC58CF">
      <w:pPr>
        <w:pStyle w:val="a3"/>
        <w:spacing w:after="0"/>
        <w:jc w:val="right"/>
        <w:rPr>
          <w:rFonts w:ascii="Times New Roman" w:hAnsi="Times New Roman"/>
          <w:sz w:val="28"/>
          <w:szCs w:val="28"/>
        </w:rPr>
      </w:pPr>
      <w:r w:rsidRPr="00DF6E4E">
        <w:rPr>
          <w:rFonts w:ascii="Times New Roman" w:hAnsi="Times New Roman"/>
          <w:sz w:val="28"/>
          <w:szCs w:val="28"/>
        </w:rPr>
        <w:t>оформления бесхозяйного имущества</w:t>
      </w:r>
    </w:p>
    <w:p w:rsidR="003D5225" w:rsidRPr="00DF6E4E" w:rsidRDefault="003D5225" w:rsidP="00EC58CF">
      <w:pPr>
        <w:pStyle w:val="a3"/>
        <w:spacing w:after="0"/>
        <w:jc w:val="right"/>
        <w:rPr>
          <w:rFonts w:ascii="Times New Roman" w:hAnsi="Times New Roman"/>
          <w:sz w:val="28"/>
          <w:szCs w:val="28"/>
        </w:rPr>
      </w:pPr>
      <w:r w:rsidRPr="00DF6E4E">
        <w:rPr>
          <w:rFonts w:ascii="Times New Roman" w:hAnsi="Times New Roman"/>
          <w:sz w:val="28"/>
          <w:szCs w:val="28"/>
        </w:rPr>
        <w:t>в муниципальную собственность</w:t>
      </w:r>
    </w:p>
    <w:p w:rsidR="003D5225" w:rsidRPr="00DF6E4E" w:rsidRDefault="003D5225" w:rsidP="00EC58CF">
      <w:pPr>
        <w:pStyle w:val="a3"/>
        <w:spacing w:after="0"/>
        <w:jc w:val="right"/>
        <w:rPr>
          <w:rFonts w:ascii="Times New Roman" w:hAnsi="Times New Roman"/>
          <w:sz w:val="28"/>
          <w:szCs w:val="28"/>
        </w:rPr>
      </w:pPr>
      <w:r w:rsidRPr="00DF6E4E">
        <w:rPr>
          <w:rFonts w:ascii="Times New Roman" w:hAnsi="Times New Roman"/>
          <w:sz w:val="28"/>
          <w:szCs w:val="28"/>
        </w:rPr>
        <w:t xml:space="preserve">муниципального образования </w:t>
      </w:r>
      <w:r w:rsidR="00DF6E4E">
        <w:rPr>
          <w:rFonts w:ascii="Times New Roman" w:hAnsi="Times New Roman"/>
          <w:sz w:val="28"/>
          <w:szCs w:val="28"/>
        </w:rPr>
        <w:t>Бесстрашненского</w:t>
      </w:r>
    </w:p>
    <w:p w:rsidR="003D5225" w:rsidRPr="00DF6E4E" w:rsidRDefault="003D5225" w:rsidP="00EC58CF">
      <w:pPr>
        <w:pStyle w:val="a3"/>
        <w:spacing w:after="0"/>
        <w:jc w:val="right"/>
        <w:rPr>
          <w:rFonts w:ascii="Times New Roman" w:hAnsi="Times New Roman"/>
          <w:sz w:val="28"/>
          <w:szCs w:val="28"/>
        </w:rPr>
      </w:pPr>
      <w:r w:rsidRPr="00DF6E4E">
        <w:rPr>
          <w:rFonts w:ascii="Times New Roman" w:hAnsi="Times New Roman"/>
          <w:sz w:val="28"/>
          <w:szCs w:val="28"/>
        </w:rPr>
        <w:t xml:space="preserve">сельского поселения </w:t>
      </w:r>
      <w:r w:rsidR="00DF6E4E" w:rsidRPr="00DF6E4E">
        <w:rPr>
          <w:rFonts w:ascii="Times New Roman" w:hAnsi="Times New Roman"/>
          <w:sz w:val="28"/>
          <w:szCs w:val="28"/>
        </w:rPr>
        <w:t>Отрадненского</w:t>
      </w:r>
      <w:r w:rsidRPr="00DF6E4E">
        <w:rPr>
          <w:rFonts w:ascii="Times New Roman" w:hAnsi="Times New Roman"/>
          <w:sz w:val="28"/>
          <w:szCs w:val="28"/>
        </w:rPr>
        <w:t xml:space="preserve"> района</w:t>
      </w: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3"/>
        <w:jc w:val="center"/>
        <w:rPr>
          <w:rFonts w:ascii="Times New Roman" w:hAnsi="Times New Roman" w:cs="Times New Roman"/>
          <w:szCs w:val="28"/>
        </w:rPr>
      </w:pPr>
      <w:r w:rsidRPr="00DF6E4E">
        <w:rPr>
          <w:rFonts w:ascii="Times New Roman" w:hAnsi="Times New Roman" w:cs="Times New Roman"/>
          <w:szCs w:val="28"/>
        </w:rPr>
        <w:t>ФОРМА</w:t>
      </w:r>
    </w:p>
    <w:p w:rsidR="003D5225" w:rsidRPr="00DF6E4E" w:rsidRDefault="003D5225" w:rsidP="003D5225">
      <w:pPr>
        <w:pStyle w:val="3"/>
        <w:jc w:val="center"/>
        <w:rPr>
          <w:rFonts w:ascii="Times New Roman" w:hAnsi="Times New Roman" w:cs="Times New Roman"/>
          <w:szCs w:val="28"/>
        </w:rPr>
      </w:pPr>
      <w:r w:rsidRPr="00DF6E4E">
        <w:rPr>
          <w:rFonts w:ascii="Times New Roman" w:hAnsi="Times New Roman" w:cs="Times New Roman"/>
          <w:szCs w:val="28"/>
        </w:rPr>
        <w:t>реестра выявленного бесхозяйного недвижимого имущества</w:t>
      </w:r>
    </w:p>
    <w:p w:rsidR="003D5225" w:rsidRPr="00DF6E4E" w:rsidRDefault="003D5225" w:rsidP="003D5225">
      <w:pPr>
        <w:pStyle w:val="a3"/>
        <w:spacing w:after="0"/>
        <w:rPr>
          <w:rFonts w:ascii="Times New Roman" w:hAnsi="Times New Roman"/>
          <w:sz w:val="28"/>
          <w:szCs w:val="28"/>
        </w:rPr>
      </w:pPr>
    </w:p>
    <w:tbl>
      <w:tblPr>
        <w:tblW w:w="10845" w:type="dxa"/>
        <w:tblInd w:w="-7" w:type="dxa"/>
        <w:tblLayout w:type="fixed"/>
        <w:tblCellMar>
          <w:top w:w="28" w:type="dxa"/>
          <w:left w:w="28" w:type="dxa"/>
          <w:bottom w:w="28" w:type="dxa"/>
          <w:right w:w="28" w:type="dxa"/>
        </w:tblCellMar>
        <w:tblLook w:val="04A0" w:firstRow="1" w:lastRow="0" w:firstColumn="1" w:lastColumn="0" w:noHBand="0" w:noVBand="1"/>
      </w:tblPr>
      <w:tblGrid>
        <w:gridCol w:w="478"/>
        <w:gridCol w:w="1172"/>
        <w:gridCol w:w="1157"/>
        <w:gridCol w:w="1142"/>
        <w:gridCol w:w="1411"/>
        <w:gridCol w:w="1346"/>
        <w:gridCol w:w="1967"/>
        <w:gridCol w:w="2172"/>
      </w:tblGrid>
      <w:tr w:rsidR="003D5225" w:rsidRPr="00DF6E4E" w:rsidTr="008644AB">
        <w:tc>
          <w:tcPr>
            <w:tcW w:w="478" w:type="dxa"/>
            <w:tcBorders>
              <w:top w:val="single" w:sz="6" w:space="0" w:color="808080"/>
              <w:left w:val="single" w:sz="6"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п/п</w:t>
            </w:r>
          </w:p>
        </w:tc>
        <w:tc>
          <w:tcPr>
            <w:tcW w:w="1172"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Наиме</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нование</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объекта</w:t>
            </w:r>
          </w:p>
        </w:tc>
        <w:tc>
          <w:tcPr>
            <w:tcW w:w="1157"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Адрес</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местона</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хожден</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ия</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объекта</w:t>
            </w:r>
          </w:p>
        </w:tc>
        <w:tc>
          <w:tcPr>
            <w:tcW w:w="1142"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Характе</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ристика</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объекта</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(протя</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женно</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сть</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и т.д.)</w:t>
            </w:r>
          </w:p>
        </w:tc>
        <w:tc>
          <w:tcPr>
            <w:tcW w:w="1411"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Дата</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внесения в реестр</w:t>
            </w:r>
          </w:p>
        </w:tc>
        <w:tc>
          <w:tcPr>
            <w:tcW w:w="1346"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Основа</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ние внесения</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в реестр</w:t>
            </w:r>
          </w:p>
        </w:tc>
        <w:tc>
          <w:tcPr>
            <w:tcW w:w="1967"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Наимено</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вание обслужи</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вающей организации, на обслужи</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вании которой находится</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объект</w:t>
            </w:r>
          </w:p>
        </w:tc>
        <w:tc>
          <w:tcPr>
            <w:tcW w:w="2172" w:type="dxa"/>
            <w:tcBorders>
              <w:top w:val="single" w:sz="6" w:space="0" w:color="808080"/>
              <w:left w:val="single" w:sz="2" w:space="0" w:color="808080"/>
              <w:bottom w:val="single" w:sz="2" w:space="0" w:color="808080"/>
              <w:right w:val="single" w:sz="6" w:space="0" w:color="808080"/>
            </w:tcBorders>
          </w:tcPr>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Наимено</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вание обслу</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жива</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ющей органи</w:t>
            </w:r>
          </w:p>
          <w:p w:rsidR="003D5225" w:rsidRPr="00DF6E4E" w:rsidRDefault="003D5225" w:rsidP="008644AB">
            <w:pPr>
              <w:pStyle w:val="TableContents"/>
              <w:jc w:val="center"/>
              <w:rPr>
                <w:rFonts w:ascii="Times New Roman" w:hAnsi="Times New Roman"/>
                <w:sz w:val="28"/>
                <w:szCs w:val="28"/>
              </w:rPr>
            </w:pPr>
            <w:r w:rsidRPr="00DF6E4E">
              <w:rPr>
                <w:rFonts w:ascii="Times New Roman" w:hAnsi="Times New Roman"/>
                <w:sz w:val="28"/>
                <w:szCs w:val="28"/>
              </w:rPr>
              <w:t>зации, на обслуживании которой нахо</w:t>
            </w:r>
          </w:p>
          <w:p w:rsidR="003D5225" w:rsidRPr="00DF6E4E" w:rsidRDefault="003D5225" w:rsidP="008644AB">
            <w:pPr>
              <w:pStyle w:val="TableContents"/>
              <w:jc w:val="center"/>
              <w:rPr>
                <w:rFonts w:ascii="Times New Roman" w:eastAsia="Arial" w:hAnsi="Times New Roman"/>
                <w:sz w:val="28"/>
                <w:szCs w:val="28"/>
              </w:rPr>
            </w:pPr>
            <w:r w:rsidRPr="00DF6E4E">
              <w:rPr>
                <w:rFonts w:ascii="Times New Roman" w:hAnsi="Times New Roman"/>
                <w:sz w:val="28"/>
                <w:szCs w:val="28"/>
              </w:rPr>
              <w:t>дится объект</w:t>
            </w:r>
          </w:p>
        </w:tc>
      </w:tr>
      <w:tr w:rsidR="003D5225" w:rsidRPr="00DF6E4E" w:rsidTr="008644AB">
        <w:tc>
          <w:tcPr>
            <w:tcW w:w="478" w:type="dxa"/>
            <w:tcBorders>
              <w:left w:val="single" w:sz="6"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172"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157"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142"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411"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346"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1967"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c>
          <w:tcPr>
            <w:tcW w:w="2172" w:type="dxa"/>
            <w:tcBorders>
              <w:left w:val="single" w:sz="2" w:space="0" w:color="808080"/>
              <w:bottom w:val="single" w:sz="6" w:space="0" w:color="808080"/>
              <w:right w:val="single" w:sz="6" w:space="0" w:color="808080"/>
            </w:tcBorders>
          </w:tcPr>
          <w:p w:rsidR="003D5225" w:rsidRPr="00DF6E4E" w:rsidRDefault="003D5225" w:rsidP="008644AB">
            <w:pPr>
              <w:pStyle w:val="TableContents"/>
              <w:spacing w:after="0"/>
              <w:rPr>
                <w:rFonts w:ascii="Times New Roman" w:eastAsia="Arial" w:hAnsi="Times New Roman"/>
                <w:sz w:val="28"/>
                <w:szCs w:val="28"/>
              </w:rPr>
            </w:pPr>
          </w:p>
        </w:tc>
      </w:tr>
    </w:tbl>
    <w:p w:rsidR="003D5225" w:rsidRPr="00DF6E4E" w:rsidRDefault="003D5225" w:rsidP="003D5225">
      <w:pPr>
        <w:pStyle w:val="a3"/>
        <w:spacing w:after="0"/>
        <w:rPr>
          <w:rFonts w:ascii="Times New Roman" w:hAnsi="Times New Roman"/>
          <w:sz w:val="28"/>
          <w:szCs w:val="28"/>
        </w:rPr>
      </w:pPr>
    </w:p>
    <w:p w:rsidR="003D5225" w:rsidRPr="00DF6E4E" w:rsidRDefault="003D5225" w:rsidP="003D5225">
      <w:pPr>
        <w:pStyle w:val="a3"/>
        <w:spacing w:after="0"/>
        <w:rPr>
          <w:rFonts w:ascii="Times New Roman" w:hAnsi="Times New Roman"/>
          <w:sz w:val="28"/>
          <w:szCs w:val="28"/>
        </w:rPr>
      </w:pPr>
    </w:p>
    <w:p w:rsidR="003D5225" w:rsidRPr="00DF6E4E" w:rsidRDefault="0053571E" w:rsidP="003D5225">
      <w:pPr>
        <w:pStyle w:val="a3"/>
        <w:spacing w:after="0"/>
        <w:rPr>
          <w:rFonts w:ascii="Times New Roman" w:hAnsi="Times New Roman"/>
          <w:sz w:val="28"/>
          <w:szCs w:val="28"/>
        </w:rPr>
      </w:pPr>
      <w:r>
        <w:rPr>
          <w:rFonts w:ascii="Times New Roman" w:hAnsi="Times New Roman"/>
          <w:sz w:val="28"/>
          <w:szCs w:val="28"/>
        </w:rPr>
        <w:t>Глава</w:t>
      </w:r>
    </w:p>
    <w:p w:rsidR="003D5225" w:rsidRPr="00DF6E4E" w:rsidRDefault="00DF6E4E" w:rsidP="003D5225">
      <w:pPr>
        <w:pStyle w:val="a3"/>
        <w:spacing w:after="0"/>
        <w:rPr>
          <w:rFonts w:ascii="Times New Roman" w:hAnsi="Times New Roman"/>
          <w:sz w:val="28"/>
          <w:szCs w:val="28"/>
        </w:rPr>
      </w:pPr>
      <w:r>
        <w:rPr>
          <w:rFonts w:ascii="Times New Roman" w:hAnsi="Times New Roman"/>
          <w:sz w:val="28"/>
          <w:szCs w:val="28"/>
        </w:rPr>
        <w:t>Бесстрашненского</w:t>
      </w:r>
      <w:r w:rsidR="003D5225" w:rsidRPr="00DF6E4E">
        <w:rPr>
          <w:rFonts w:ascii="Times New Roman" w:hAnsi="Times New Roman"/>
          <w:sz w:val="28"/>
          <w:szCs w:val="28"/>
        </w:rPr>
        <w:t xml:space="preserve"> сельского поселения</w:t>
      </w:r>
    </w:p>
    <w:p w:rsidR="003D5225" w:rsidRPr="00DF6E4E" w:rsidRDefault="00DF6E4E" w:rsidP="0053571E">
      <w:pPr>
        <w:pStyle w:val="a3"/>
        <w:spacing w:after="0"/>
        <w:rPr>
          <w:rFonts w:ascii="Times New Roman" w:hAnsi="Times New Roman"/>
          <w:sz w:val="28"/>
          <w:szCs w:val="28"/>
        </w:rPr>
      </w:pPr>
      <w:r w:rsidRPr="00DF6E4E">
        <w:rPr>
          <w:rFonts w:ascii="Times New Roman" w:hAnsi="Times New Roman"/>
          <w:sz w:val="28"/>
          <w:szCs w:val="28"/>
        </w:rPr>
        <w:t>Отрадненского</w:t>
      </w:r>
      <w:r w:rsidR="003D5225" w:rsidRPr="00DF6E4E">
        <w:rPr>
          <w:rFonts w:ascii="Times New Roman" w:hAnsi="Times New Roman"/>
          <w:sz w:val="28"/>
          <w:szCs w:val="28"/>
        </w:rPr>
        <w:t xml:space="preserve"> района</w:t>
      </w:r>
      <w:r w:rsidR="0053571E">
        <w:rPr>
          <w:rFonts w:ascii="Times New Roman" w:hAnsi="Times New Roman"/>
          <w:sz w:val="28"/>
          <w:szCs w:val="28"/>
        </w:rPr>
        <w:t xml:space="preserve">                                                                         А.В. Рязанцев</w:t>
      </w:r>
    </w:p>
    <w:p w:rsidR="005D4B8B" w:rsidRPr="00DF6E4E" w:rsidRDefault="005D4B8B">
      <w:pPr>
        <w:rPr>
          <w:rFonts w:ascii="Times New Roman" w:hAnsi="Times New Roman"/>
          <w:sz w:val="28"/>
          <w:szCs w:val="28"/>
        </w:rPr>
      </w:pPr>
    </w:p>
    <w:sectPr w:rsidR="005D4B8B" w:rsidRPr="00DF6E4E">
      <w:pgSz w:w="12240" w:h="15840"/>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225"/>
    <w:rsid w:val="003D5225"/>
    <w:rsid w:val="003E7A49"/>
    <w:rsid w:val="0053571E"/>
    <w:rsid w:val="005D4B8B"/>
    <w:rsid w:val="00C41FBC"/>
    <w:rsid w:val="00C82B8B"/>
    <w:rsid w:val="00DF6E4E"/>
    <w:rsid w:val="00EC58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136F"/>
  <w15:chartTrackingRefBased/>
  <w15:docId w15:val="{E89126F5-9CBC-49C1-A133-C40DAE55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3D5225"/>
    <w:pPr>
      <w:spacing w:after="0" w:line="240" w:lineRule="auto"/>
      <w:ind w:firstLine="567"/>
      <w:jc w:val="both"/>
    </w:pPr>
    <w:rPr>
      <w:rFonts w:ascii="Arial" w:eastAsia="Times New Roman" w:hAnsi="Arial" w:cs="Times New Roman"/>
      <w:sz w:val="24"/>
      <w:szCs w:val="24"/>
      <w:lang w:eastAsia="ru-RU"/>
    </w:rPr>
  </w:style>
  <w:style w:type="paragraph" w:styleId="3">
    <w:name w:val="heading 3"/>
    <w:aliases w:val="!Главы документа"/>
    <w:basedOn w:val="a"/>
    <w:link w:val="30"/>
    <w:qFormat/>
    <w:rsid w:val="003D5225"/>
    <w:pPr>
      <w:outlineLvl w:val="2"/>
    </w:pPr>
    <w:rPr>
      <w:rFonts w:cs="Arial"/>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Главы документа Знак"/>
    <w:basedOn w:val="a0"/>
    <w:link w:val="3"/>
    <w:rsid w:val="003D5225"/>
    <w:rPr>
      <w:rFonts w:ascii="Arial" w:eastAsia="Times New Roman" w:hAnsi="Arial" w:cs="Arial"/>
      <w:b/>
      <w:bCs/>
      <w:sz w:val="28"/>
      <w:szCs w:val="26"/>
      <w:lang w:eastAsia="ru-RU"/>
    </w:rPr>
  </w:style>
  <w:style w:type="paragraph" w:customStyle="1" w:styleId="TableContents">
    <w:name w:val="Table Contents"/>
    <w:basedOn w:val="a3"/>
    <w:qFormat/>
    <w:rsid w:val="003D5225"/>
  </w:style>
  <w:style w:type="paragraph" w:styleId="a3">
    <w:name w:val="Body Text"/>
    <w:basedOn w:val="a"/>
    <w:link w:val="a4"/>
    <w:rsid w:val="003D5225"/>
    <w:pPr>
      <w:spacing w:after="283"/>
    </w:pPr>
  </w:style>
  <w:style w:type="character" w:customStyle="1" w:styleId="a4">
    <w:name w:val="Основной текст Знак"/>
    <w:basedOn w:val="a0"/>
    <w:link w:val="a3"/>
    <w:rsid w:val="003D5225"/>
    <w:rPr>
      <w:rFonts w:ascii="Arial" w:eastAsia="Times New Roman" w:hAnsi="Arial" w:cs="Times New Roman"/>
      <w:sz w:val="24"/>
      <w:szCs w:val="24"/>
      <w:lang w:eastAsia="ru-RU"/>
    </w:rPr>
  </w:style>
  <w:style w:type="paragraph" w:styleId="a5">
    <w:name w:val="Balloon Text"/>
    <w:basedOn w:val="a"/>
    <w:link w:val="a6"/>
    <w:uiPriority w:val="99"/>
    <w:semiHidden/>
    <w:unhideWhenUsed/>
    <w:rsid w:val="003E7A49"/>
    <w:rPr>
      <w:rFonts w:ascii="Segoe UI" w:hAnsi="Segoe UI" w:cs="Segoe UI"/>
      <w:sz w:val="18"/>
      <w:szCs w:val="18"/>
    </w:rPr>
  </w:style>
  <w:style w:type="character" w:customStyle="1" w:styleId="a6">
    <w:name w:val="Текст выноски Знак"/>
    <w:basedOn w:val="a0"/>
    <w:link w:val="a5"/>
    <w:uiPriority w:val="99"/>
    <w:semiHidden/>
    <w:rsid w:val="003E7A4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4051</Words>
  <Characters>23092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Сторожкова Юлия Васильевна</dc:creator>
  <cp:keywords/>
  <dc:description/>
  <cp:lastModifiedBy>admin</cp:lastModifiedBy>
  <cp:revision>9</cp:revision>
  <cp:lastPrinted>2026-09-14T14:02:00Z</cp:lastPrinted>
  <dcterms:created xsi:type="dcterms:W3CDTF">2026-08-20T11:53:00Z</dcterms:created>
  <dcterms:modified xsi:type="dcterms:W3CDTF">2026-10-02T06:55:00Z</dcterms:modified>
</cp:coreProperties>
</file>