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61" w:rsidRPr="00FA1861" w:rsidRDefault="00FA1861" w:rsidP="00FA18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№ 3</w:t>
      </w: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1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FA1861" w:rsidRPr="00FA1861" w:rsidRDefault="00954A79" w:rsidP="00FA1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01.08.2018</w:t>
      </w:r>
      <w:r w:rsidR="00FA1861"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                                                                                      №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FA1861" w:rsidRPr="00FA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FA1861" w:rsidRPr="00FA1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FA1861" w:rsidRPr="00FA1861" w:rsidRDefault="00FA1861" w:rsidP="00FA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FA1861" w:rsidRDefault="00FA1861" w:rsidP="00FA1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DD5C20" w:rsidRPr="00FA1861" w:rsidRDefault="00DD5C20" w:rsidP="00FA18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DD5C20" w:rsidRDefault="00FA1861" w:rsidP="00FA1861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Об утверждении Перечня и утверждении инструкций </w:t>
      </w:r>
    </w:p>
    <w:p w:rsidR="00FA1861" w:rsidRPr="00FA1861" w:rsidRDefault="00FA1861" w:rsidP="00FA1861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 охране труда, </w:t>
      </w:r>
      <w:proofErr w:type="gramStart"/>
      <w:r w:rsidRPr="00FA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действующих</w:t>
      </w:r>
      <w:proofErr w:type="gramEnd"/>
      <w:r w:rsidRPr="00FA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 администрации </w:t>
      </w:r>
    </w:p>
    <w:p w:rsidR="00FA1861" w:rsidRPr="00FA1861" w:rsidRDefault="00FA1861" w:rsidP="00FA1861">
      <w:pPr>
        <w:spacing w:after="0" w:line="240" w:lineRule="auto"/>
        <w:ind w:left="30" w:right="3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Бесстрашненского </w:t>
      </w:r>
      <w:hyperlink r:id="rId6" w:history="1">
        <w:r w:rsidRPr="00FA18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ar-SA"/>
          </w:rPr>
          <w:t>сельского поселения</w:t>
        </w:r>
      </w:hyperlink>
      <w:r w:rsidRPr="00FA18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Отрадненского  района </w:t>
      </w:r>
    </w:p>
    <w:p w:rsidR="00FA1861" w:rsidRDefault="00FA1861" w:rsidP="00FA18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5C20" w:rsidRPr="00FA1861" w:rsidRDefault="00DD5C20" w:rsidP="00FA18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1861" w:rsidRDefault="00FA1861" w:rsidP="00DD5C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proofErr w:type="gramStart"/>
      <w:r w:rsidRPr="00FA18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исполнение Постановления Министерства образования Российской Федерации от 01.01.2001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</w:t>
      </w:r>
      <w:r w:rsidRPr="00FA18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29 «Об утверждении порядка обучения по охране труда и проверке знаний требований охраны труда работников организаций», ГОСТ 12.0.004-90 «Организация обучения безопасности труда», на основании п.5.4.Методических рекомендаций по разработке государственных нормативных требований по охране труда, утверждённых постановлением Министерства труда и </w:t>
      </w:r>
      <w:hyperlink r:id="rId7" w:history="1">
        <w:r w:rsidRPr="00FA186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социального развития</w:t>
        </w:r>
      </w:hyperlink>
      <w:r w:rsidRPr="00FA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РФ от 01.01.2001г №80, 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статьей 212 Трудового кодекса РФ</w:t>
      </w:r>
      <w:r w:rsidRPr="00FA18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нием Минтруда РФ от 01.01.2001 №</w:t>
      </w:r>
      <w:r w:rsidRPr="00FA18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14 «Об утверждении Рекомендаций по организации работы службы охраны труда в организации»: в </w:t>
      </w:r>
      <w:r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администрации  Бесстрашненского сельского поселения   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ar-SA"/>
        </w:rPr>
        <w:t>ю:</w:t>
      </w:r>
    </w:p>
    <w:p w:rsidR="00FA1861" w:rsidRPr="00FA1861" w:rsidRDefault="00FA1861" w:rsidP="00DD5C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861" w:rsidRDefault="00FA1861" w:rsidP="00DD5C2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утвердить 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инструкций по охране труда для работников администрации </w:t>
      </w:r>
      <w:r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ния Отрадненского района  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1).</w:t>
      </w:r>
    </w:p>
    <w:p w:rsidR="00FA1861" w:rsidRPr="00FA1861" w:rsidRDefault="00FA1861" w:rsidP="00DD5C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Default="00FA1861" w:rsidP="00DD5C20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инструкцию по охране труда для уборщика служебных помещений администрации </w:t>
      </w:r>
      <w:r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ния Отрадненского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 №2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A1861" w:rsidRPr="00FA1861" w:rsidRDefault="00FA1861" w:rsidP="00DD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Default="00FA1861" w:rsidP="00DD5C20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инструкцию по охране труда для водителя легкового автомобиля администрации </w:t>
      </w:r>
      <w:r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ния Отрадненского района</w:t>
      </w: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(приложение №3). </w:t>
      </w:r>
    </w:p>
    <w:p w:rsidR="00DD5C20" w:rsidRPr="00DD5C20" w:rsidRDefault="00DD5C20" w:rsidP="00DD5C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DD5C20" w:rsidRPr="00DD5C20" w:rsidRDefault="00DD5C20" w:rsidP="00DD5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</w:t>
      </w:r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Общему отделу администрации Бесстрашненского сельского поселения Отрадненского района (Мартыщенко) </w:t>
      </w:r>
      <w:proofErr w:type="gramStart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разместить</w:t>
      </w:r>
      <w:proofErr w:type="gramEnd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настоящее постановление на официальном сайте администрации в сети Интернет: </w:t>
      </w:r>
      <w:proofErr w:type="spellStart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www</w:t>
      </w:r>
      <w:proofErr w:type="spellEnd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spellStart"/>
      <w:r w:rsidRPr="00DD5C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besstrashnay</w:t>
      </w:r>
      <w:proofErr w:type="spellEnd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spellStart"/>
      <w:r w:rsidRPr="00DD5C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ru</w:t>
      </w:r>
      <w:proofErr w:type="spellEnd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D5C20" w:rsidRPr="00DD5C20" w:rsidRDefault="00DD5C20" w:rsidP="00DD5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5C20" w:rsidRPr="00DD5C20" w:rsidRDefault="00DD5C20" w:rsidP="00DD5C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5</w:t>
      </w:r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</w:t>
      </w:r>
      <w:proofErr w:type="gramStart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D5C20" w:rsidRPr="00DD5C20" w:rsidRDefault="00DD5C20" w:rsidP="00DD5C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5C20" w:rsidRPr="00DD5C20" w:rsidRDefault="00DD5C20" w:rsidP="00DD5C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6</w:t>
      </w:r>
      <w:r w:rsidRPr="00DD5C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D5C20" w:rsidRPr="00DD5C20" w:rsidRDefault="00DD5C20" w:rsidP="00DD5C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20" w:rsidRPr="00DD5C20" w:rsidRDefault="00DD5C20" w:rsidP="00DD5C20">
      <w:p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5C20" w:rsidRPr="00DD5C20" w:rsidRDefault="00DD5C20" w:rsidP="00DD5C20">
      <w:pPr>
        <w:tabs>
          <w:tab w:val="left" w:pos="72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C3D8B" w:rsidRPr="009C3D8B" w:rsidRDefault="009C3D8B" w:rsidP="009C3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C3D8B" w:rsidRPr="009C3D8B" w:rsidRDefault="009C3D8B" w:rsidP="009C3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Бесстрашненского сельского поселения</w:t>
      </w:r>
    </w:p>
    <w:p w:rsidR="009C3D8B" w:rsidRPr="009C3D8B" w:rsidRDefault="009C3D8B" w:rsidP="009C3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Отрадненского района</w:t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В. Б. Панин</w:t>
      </w:r>
    </w:p>
    <w:p w:rsidR="009C3D8B" w:rsidRPr="009C3D8B" w:rsidRDefault="009C3D8B" w:rsidP="009C3D8B">
      <w:pPr>
        <w:keepNext/>
        <w:spacing w:after="0" w:line="240" w:lineRule="auto"/>
        <w:ind w:left="5400" w:hanging="722"/>
        <w:outlineLvl w:val="3"/>
        <w:rPr>
          <w:rFonts w:ascii="Times New Roman" w:eastAsiaTheme="minorEastAsia" w:hAnsi="Times New Roman" w:cs="Arial"/>
          <w:bCs/>
          <w:sz w:val="28"/>
          <w:szCs w:val="28"/>
          <w:lang w:eastAsia="ru-RU"/>
        </w:rPr>
      </w:pPr>
    </w:p>
    <w:p w:rsidR="009C3D8B" w:rsidRPr="009C3D8B" w:rsidRDefault="009C3D8B" w:rsidP="009C3D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3D8B" w:rsidRPr="009C3D8B" w:rsidRDefault="009C3D8B" w:rsidP="009C3D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C3D8B" w:rsidRDefault="009C3D8B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C3D8B" w:rsidRDefault="009C3D8B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C3D8B" w:rsidRDefault="009C3D8B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C3D8B" w:rsidRDefault="009C3D8B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C3D8B" w:rsidRDefault="009C3D8B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DD5C20">
      <w:pPr>
        <w:keepNext/>
        <w:spacing w:after="0" w:line="240" w:lineRule="auto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FA1861">
      <w:pPr>
        <w:keepNext/>
        <w:spacing w:after="0" w:line="240" w:lineRule="auto"/>
        <w:ind w:left="5400" w:hanging="722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5C20" w:rsidRDefault="00DD5C20" w:rsidP="00FA1861">
      <w:pPr>
        <w:keepNext/>
        <w:spacing w:after="0" w:line="240" w:lineRule="auto"/>
        <w:ind w:left="5400" w:hanging="722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FA1861" w:rsidRPr="00FA1861" w:rsidRDefault="00FA1861" w:rsidP="00FA1861">
      <w:pPr>
        <w:keepNext/>
        <w:spacing w:after="0" w:line="240" w:lineRule="auto"/>
        <w:ind w:left="5400" w:hanging="722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FA1861" w:rsidRPr="00FA1861" w:rsidRDefault="00FA1861" w:rsidP="00FA1861">
      <w:pPr>
        <w:spacing w:after="0" w:line="240" w:lineRule="auto"/>
        <w:ind w:left="538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8B" w:rsidRDefault="009C3D8B" w:rsidP="00FA1861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ПРИЛОЖЕНИЕ</w:t>
      </w:r>
      <w:r w:rsidR="00E65A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№1</w:t>
      </w:r>
      <w:r w:rsidR="00FA1861"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</w:t>
      </w:r>
      <w:r w:rsidR="00FA1861"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9C3D8B" w:rsidRDefault="009C3D8B" w:rsidP="00FA1861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</w:p>
    <w:p w:rsidR="00FA1861" w:rsidRPr="00FA1861" w:rsidRDefault="009C3D8B" w:rsidP="00FA1861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 w:rsidR="00FA1861"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</w:t>
      </w:r>
    </w:p>
    <w:p w:rsidR="00FA1861" w:rsidRPr="00FA1861" w:rsidRDefault="00FA1861" w:rsidP="00FA1861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FA1861" w:rsidRPr="00FA1861" w:rsidRDefault="00FA1861" w:rsidP="00FA1861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FA1861" w:rsidRPr="00FA1861" w:rsidRDefault="00FA1861" w:rsidP="00FA1861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FA1861" w:rsidRPr="00FA1861" w:rsidRDefault="00954A79" w:rsidP="00FA1861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01.08.2018</w:t>
      </w:r>
      <w:bookmarkStart w:id="0" w:name="_GoBack"/>
      <w:bookmarkEnd w:id="0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A1861" w:rsidRPr="00FA1861" w:rsidRDefault="00FA1861" w:rsidP="00FA1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9C3D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Перечень</w:t>
      </w:r>
    </w:p>
    <w:p w:rsidR="00FA1861" w:rsidRPr="00FA1861" w:rsidRDefault="00FA1861" w:rsidP="009C3D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18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инструкций по охране труда для работников администрации</w:t>
      </w:r>
    </w:p>
    <w:p w:rsidR="00FA1861" w:rsidRPr="00FA1861" w:rsidRDefault="00FA1861" w:rsidP="009C3D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поселения Отрадненского района</w:t>
      </w:r>
    </w:p>
    <w:p w:rsidR="00FA1861" w:rsidRDefault="00FA1861" w:rsidP="009C3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D8B" w:rsidRDefault="009C3D8B" w:rsidP="009C3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D8B" w:rsidRPr="00FA1861" w:rsidRDefault="009C3D8B" w:rsidP="009C3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9C3D8B" w:rsidP="009C3D8B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FA1861"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Инструкция по охране труда для уборщика служебных помещений администрации </w:t>
      </w:r>
      <w:r w:rsidR="00FA1861"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 w:rsid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ния Отрадненского района.</w:t>
      </w:r>
    </w:p>
    <w:p w:rsidR="00FA1861" w:rsidRPr="00FA1861" w:rsidRDefault="00FA1861" w:rsidP="009C3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9C3D8B" w:rsidRDefault="00FA1861" w:rsidP="009C3D8B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Инструкция по охране труда для водителя легкового автомобиля администрации </w:t>
      </w:r>
      <w:r w:rsidRPr="009C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поселения Отрадненского района.</w:t>
      </w: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D8B" w:rsidRPr="009C3D8B" w:rsidRDefault="009C3D8B" w:rsidP="009C3D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C3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ачальник общего отдела </w:t>
      </w:r>
    </w:p>
    <w:p w:rsidR="009C3D8B" w:rsidRPr="009C3D8B" w:rsidRDefault="009C3D8B" w:rsidP="009C3D8B">
      <w:pPr>
        <w:keepNext/>
        <w:spacing w:after="0" w:line="240" w:lineRule="auto"/>
        <w:jc w:val="both"/>
        <w:outlineLvl w:val="3"/>
        <w:rPr>
          <w:rFonts w:ascii="Times New Roman" w:eastAsiaTheme="minorEastAsia" w:hAnsi="Times New Roman" w:cs="Arial"/>
          <w:bCs/>
          <w:sz w:val="28"/>
          <w:szCs w:val="28"/>
          <w:lang w:eastAsia="ru-RU"/>
        </w:rPr>
      </w:pP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 xml:space="preserve">администрации Бесстрашненского </w:t>
      </w:r>
    </w:p>
    <w:p w:rsidR="009C3D8B" w:rsidRPr="009C3D8B" w:rsidRDefault="009C3D8B" w:rsidP="009C3D8B">
      <w:pPr>
        <w:keepNext/>
        <w:spacing w:after="0" w:line="240" w:lineRule="auto"/>
        <w:jc w:val="both"/>
        <w:outlineLvl w:val="3"/>
        <w:rPr>
          <w:rFonts w:ascii="Times New Roman" w:eastAsiaTheme="minorEastAsia" w:hAnsi="Times New Roman" w:cs="Arial"/>
          <w:bCs/>
          <w:sz w:val="28"/>
          <w:szCs w:val="28"/>
          <w:lang w:eastAsia="ru-RU"/>
        </w:rPr>
      </w:pP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 xml:space="preserve">сельского поселения </w:t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</w:r>
      <w:r w:rsidRPr="009C3D8B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ab/>
        <w:t xml:space="preserve">       Н. Н. Мартыщенко</w:t>
      </w: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9C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1861" w:rsidRPr="00FA1861" w:rsidRDefault="00FA1861" w:rsidP="00FA1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3D8B" w:rsidRDefault="009C3D8B" w:rsidP="009C3D8B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ПРИЛОЖЕНИЕ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№2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9C3D8B" w:rsidRDefault="009C3D8B" w:rsidP="009C3D8B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</w:p>
    <w:p w:rsidR="009C3D8B" w:rsidRPr="00FA1861" w:rsidRDefault="009C3D8B" w:rsidP="009C3D8B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</w:t>
      </w:r>
    </w:p>
    <w:p w:rsidR="009C3D8B" w:rsidRPr="00FA1861" w:rsidRDefault="009C3D8B" w:rsidP="009C3D8B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9C3D8B" w:rsidRPr="00FA1861" w:rsidRDefault="009C3D8B" w:rsidP="009C3D8B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9C3D8B" w:rsidRPr="00FA1861" w:rsidRDefault="009C3D8B" w:rsidP="009C3D8B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9C3D8B" w:rsidRPr="00FA1861" w:rsidRDefault="009C3D8B" w:rsidP="009C3D8B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9C3D8B" w:rsidRPr="00FA1861" w:rsidRDefault="009C3D8B" w:rsidP="009C3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8B" w:rsidRDefault="009C3D8B" w:rsidP="00FA1861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3D8B" w:rsidRDefault="009C3D8B" w:rsidP="00FA1861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ИНСТРУКЦИЯ</w:t>
      </w:r>
    </w:p>
    <w:p w:rsidR="00FA1861" w:rsidRPr="00FA1861" w:rsidRDefault="00FA1861" w:rsidP="00FA1861">
      <w:pPr>
        <w:tabs>
          <w:tab w:val="left" w:pos="8077"/>
          <w:tab w:val="left" w:pos="8222"/>
          <w:tab w:val="left" w:pos="9356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охране </w:t>
      </w:r>
      <w:bookmarkStart w:id="1" w:name="OCRUncertain007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труда</w:t>
      </w:r>
      <w:bookmarkEnd w:id="1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bookmarkStart w:id="2" w:name="OCRUncertain008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уборщика</w:t>
      </w:r>
      <w:bookmarkEnd w:id="2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3" w:name="OCRUncertain009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служебных</w:t>
      </w:r>
      <w:bookmarkEnd w:id="3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</w:t>
      </w:r>
      <w:bookmarkStart w:id="4" w:name="OCRUncertain010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bookmarkEnd w:id="4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bookmarkStart w:id="5" w:name="OCRUncertain011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</w:t>
      </w:r>
      <w:bookmarkEnd w:id="5"/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ений</w:t>
      </w:r>
    </w:p>
    <w:p w:rsidR="009C3D8B" w:rsidRDefault="00FA1861" w:rsidP="00FA1861">
      <w:pPr>
        <w:tabs>
          <w:tab w:val="left" w:pos="8077"/>
          <w:tab w:val="left" w:pos="8222"/>
          <w:tab w:val="left" w:pos="9356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администрации </w:t>
      </w:r>
      <w:r w:rsidR="009C3D8B"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 w:rsidR="009C3D8B" w:rsidRPr="009C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ния </w:t>
      </w:r>
    </w:p>
    <w:p w:rsidR="00FA1861" w:rsidRPr="00FA1861" w:rsidRDefault="009C3D8B" w:rsidP="00FA1861">
      <w:pPr>
        <w:tabs>
          <w:tab w:val="left" w:pos="8077"/>
          <w:tab w:val="left" w:pos="8222"/>
          <w:tab w:val="left" w:pos="9356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C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Отрадненского района.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3D8B" w:rsidRPr="00FA1861" w:rsidRDefault="00FA1861" w:rsidP="009C3D8B">
      <w:pPr>
        <w:tabs>
          <w:tab w:val="left" w:pos="9355"/>
        </w:tabs>
        <w:spacing w:after="0" w:line="240" w:lineRule="auto"/>
        <w:ind w:left="850" w:right="-5" w:hanging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A1861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6" w:name="OCRUncertain01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bookmarkEnd w:id="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</w:t>
      </w:r>
      <w:bookmarkStart w:id="7" w:name="OCRUncertain01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bookmarkStart w:id="8" w:name="OCRUncertain01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</w:t>
      </w:r>
    </w:p>
    <w:p w:rsid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работе  в  качестве </w:t>
      </w:r>
      <w:bookmarkStart w:id="9" w:name="OCRUncertain01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</w:t>
      </w:r>
      <w:bookmarkStart w:id="10" w:name="OCRUncertain01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сл</w:t>
      </w:r>
      <w:bookmarkStart w:id="11" w:name="OCRUncertain02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жебных по</w:t>
      </w:r>
      <w:bookmarkStart w:id="12" w:name="OCRUncertain02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13" w:name="OCRUncertain02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доп</w:t>
      </w:r>
      <w:bookmarkStart w:id="14" w:name="OCRUncertain02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</w:t>
      </w:r>
      <w:bookmarkStart w:id="15" w:name="OCRUncertain02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</w:t>
      </w:r>
      <w:bookmarkEnd w:id="1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жчины и </w:t>
      </w:r>
      <w:bookmarkStart w:id="16" w:name="OCRUncertain02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bookmarkEnd w:id="1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ы. Лица моложе 18 лет проходят предварительный медицин</w:t>
      </w:r>
      <w:bookmarkStart w:id="17" w:name="OCRUncertain02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bookmarkEnd w:id="1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осмотр, а при </w:t>
      </w:r>
      <w:bookmarkStart w:id="18" w:name="OCRUncertain02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bookmarkEnd w:id="1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- периодические медицинские </w:t>
      </w:r>
      <w:bookmarkStart w:id="19" w:name="OCRUncertain02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осмотры</w:t>
      </w:r>
      <w:bookmarkEnd w:id="1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 реже одного раза в 12 месяцев. К уборке об</w:t>
      </w:r>
      <w:bookmarkStart w:id="20" w:name="OCRUncertain03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2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</w:t>
      </w:r>
      <w:bookmarkStart w:id="21" w:name="OCRUncertain03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туалетов</w:t>
      </w:r>
      <w:bookmarkEnd w:id="2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моложе 1</w:t>
      </w:r>
      <w:bookmarkStart w:id="22" w:name="OCRUncertain03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End w:id="2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не доп</w:t>
      </w:r>
      <w:bookmarkStart w:id="23" w:name="OCRUncertain03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2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скаются.</w:t>
      </w:r>
    </w:p>
    <w:p w:rsidR="009C3D8B" w:rsidRPr="00FA1861" w:rsidRDefault="009C3D8B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OCRUncertain03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Уборщику</w:t>
      </w:r>
      <w:bookmarkEnd w:id="2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bookmarkStart w:id="25" w:name="OCRUncertain03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2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</w:t>
      </w:r>
      <w:bookmarkStart w:id="26" w:name="OCRUncertain03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2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помещений следует помнить,  что  вследстви</w:t>
      </w:r>
      <w:bookmarkStart w:id="27" w:name="OCRUncertain04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End w:id="2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требований</w:t>
      </w:r>
      <w:bookmarkStart w:id="28" w:name="OCRUncertain04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изложенных в Инструкции по охране труда,  Пра</w:t>
      </w:r>
      <w:bookmarkStart w:id="29" w:name="OCRUncertain04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bookmarkEnd w:id="2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внутреннего трудового распорядка</w:t>
      </w:r>
      <w:bookmarkStart w:id="30" w:name="OCRUncertain04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уборки помещени</w:t>
      </w:r>
      <w:bookmarkStart w:id="31" w:name="OCRUncertain04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bookmarkEnd w:id="3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возникнуть опасность </w:t>
      </w:r>
      <w:bookmarkStart w:id="32" w:name="OCRUncertain04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травмирования,</w:t>
      </w:r>
      <w:bookmarkEnd w:id="3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</w:t>
      </w:r>
      <w:bookmarkStart w:id="33" w:name="OCRUncertain04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3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организма,  приме</w:t>
      </w:r>
      <w:bookmarkStart w:id="34" w:name="OCRUncertain04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bookmarkEnd w:id="3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няемыми дезинфицирующими средствами, поражения электрическим током. </w:t>
      </w:r>
    </w:p>
    <w:p w:rsidR="009C3D8B" w:rsidRPr="00FA1861" w:rsidRDefault="009C3D8B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OCRUncertain050"/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FA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3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борщику  служебных  помещений  бесплатно  выдаются  следующи</w:t>
      </w:r>
      <w:bookmarkStart w:id="36" w:name="OCRUncertain05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End w:id="3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Wingdings" w:eastAsia="Times New Roman" w:hAnsi="Wingdings" w:cs="Times New Roman"/>
          <w:sz w:val="24"/>
          <w:szCs w:val="24"/>
          <w:lang w:eastAsia="ru-RU"/>
        </w:rPr>
        <w:t>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халат </w:t>
      </w:r>
      <w:bookmarkStart w:id="37" w:name="OCRUncertain053"/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х/б</w:t>
      </w:r>
      <w:bookmarkEnd w:id="37"/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 </w:t>
      </w:r>
      <w:bookmarkStart w:id="38" w:name="OCRUncertain05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мес.</w:t>
      </w:r>
      <w:bookmarkEnd w:id="3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Wingdings" w:eastAsia="Times New Roman" w:hAnsi="Wingdings" w:cs="Times New Roman"/>
          <w:sz w:val="24"/>
          <w:szCs w:val="24"/>
          <w:lang w:eastAsia="ru-RU"/>
        </w:rPr>
        <w:t>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рукавицы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комби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нированные на 2 мес</w:t>
      </w:r>
      <w:bookmarkStart w:id="39" w:name="OCRUncertain05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мытье полов и мест общего пользования допол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нительно</w:t>
      </w:r>
      <w:bookmarkStart w:id="40" w:name="OCRUncertain05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4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Wingdings" w:eastAsia="Times New Roman" w:hAnsi="Wingdings" w:cs="Times New Roman"/>
          <w:sz w:val="24"/>
          <w:szCs w:val="24"/>
          <w:lang w:eastAsia="ru-RU"/>
        </w:rPr>
        <w:t>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резиновые на 12 мес</w:t>
      </w:r>
      <w:bookmarkStart w:id="41" w:name="OCRUncertain05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Wingdings" w:eastAsia="Times New Roman" w:hAnsi="Wingdings" w:cs="Times New Roman"/>
          <w:sz w:val="24"/>
          <w:szCs w:val="24"/>
          <w:lang w:eastAsia="ru-RU"/>
        </w:rPr>
        <w:t>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перчатки резиновые на 6 </w:t>
      </w:r>
      <w:bookmarkStart w:id="42" w:name="OCRUncertain05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bookmarkEnd w:id="4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C3D8B" w:rsidRPr="00FA1861" w:rsidRDefault="009C3D8B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работу  в неблагоприятных усло</w:t>
      </w:r>
      <w:bookmarkStart w:id="43" w:name="OCRUncertain05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4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труда уборщику служебны</w:t>
      </w:r>
      <w:bookmarkStart w:id="44" w:name="OCRUncertain06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bookmarkEnd w:id="4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могут представляться (устанавливаться) следующие льготы и ко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мпенсации: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дополнительный отпуск продолжительностью 6 рабочих дней  в </w:t>
      </w:r>
      <w:bookmarkStart w:id="45" w:name="OCRUncertain06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bookmarkEnd w:id="4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по уборке наружных (общественных) уборных и санузлов;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бесплатно выдаётся 400 </w:t>
      </w:r>
      <w:bookmarkStart w:id="46" w:name="OCRUncertain06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4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мыла  в месяц</w:t>
      </w:r>
      <w:r w:rsidR="009C3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  </w:t>
      </w:r>
      <w:bookmarkStart w:id="47" w:name="OCRUncertain06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bookmarkEnd w:id="4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умывальниках.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9C3D8B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</w:t>
      </w:r>
      <w:bookmarkStart w:id="48" w:name="OCRUncertain06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4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bookmarkStart w:id="49" w:name="OCRUncertain06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4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перед начало</w:t>
      </w:r>
      <w:bookmarkStart w:id="50" w:name="OCRUncertain06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5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bookmarkStart w:id="51" w:name="OCRUncertain06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5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OCRUncertain070"/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FA1861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</w:t>
      </w:r>
      <w:bookmarkEnd w:id="5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bookmarkStart w:id="53" w:name="OCRUncertain07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5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bookmarkStart w:id="54" w:name="OCRUncertain07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5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</w:t>
      </w:r>
      <w:bookmarkStart w:id="55" w:name="OCRUncertain07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5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56" w:name="OCRUncertain07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5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  обязан: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проверить исправност</w:t>
      </w:r>
      <w:bookmarkStart w:id="57" w:name="OCRUncertain07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End w:id="5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инвентаря (ведра, совка, половой </w:t>
      </w:r>
      <w:bookmarkStart w:id="58" w:name="OCRUncertain07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5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ётки </w:t>
      </w:r>
      <w:bookmarkStart w:id="59" w:name="OCRUncertain08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др.);</w:t>
      </w:r>
      <w:bookmarkEnd w:id="5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</w:p>
    <w:p w:rsid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OCRUncertain08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6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осмотреть </w:t>
      </w:r>
      <w:bookmarkStart w:id="61" w:name="OCRUncertain08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6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</w:t>
      </w:r>
      <w:bookmarkStart w:id="62" w:name="OCRUncertain08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bookmarkEnd w:id="6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63" w:name="OCRUncertain08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имеющуюся</w:t>
      </w:r>
      <w:bookmarkEnd w:id="6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bookmarkStart w:id="64" w:name="OCRUncertain08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6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  </w:t>
      </w:r>
      <w:bookmarkStart w:id="65" w:name="OCRUncertain08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6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в </w:t>
      </w:r>
      <w:bookmarkStart w:id="66" w:name="OCRUncertain08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6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67" w:name="OCRUncertain08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6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bookmarkStart w:id="68" w:name="OCRUncertain09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End w:id="6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bookmarkStart w:id="69" w:name="OCRUncertain09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bookmarkEnd w:id="6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 включенные переносные электроприборы отключить.</w:t>
      </w:r>
    </w:p>
    <w:p w:rsidR="009C3D8B" w:rsidRPr="00FA1861" w:rsidRDefault="009C3D8B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применении электроприборов прове</w:t>
      </w:r>
      <w:bookmarkStart w:id="70" w:name="OCRUncertain09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bookmarkEnd w:id="7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рить:                                  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вне</w:t>
      </w:r>
      <w:bookmarkStart w:id="71" w:name="OCRUncertain09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7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повреждений розетки и вилки;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соответствие величин напряжения сети и электроприбора по над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писям на </w:t>
      </w:r>
      <w:bookmarkStart w:id="72" w:name="OCRUncertain09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bookmarkEnd w:id="7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затяжку винтов,  крепя</w:t>
      </w:r>
      <w:bookmarkStart w:id="73" w:name="OCRUncertain10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7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bookmarkStart w:id="74" w:name="OCRUncertain10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</w:t>
      </w:r>
      <w:bookmarkEnd w:id="7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испра</w:t>
      </w:r>
      <w:bookmarkStart w:id="75" w:name="OCRUncertain10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7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</w:t>
      </w:r>
      <w:bookmarkStart w:id="76" w:name="OCRUncertain10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bookmarkEnd w:id="7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ёмных </w:t>
      </w:r>
      <w:bookmarkStart w:id="77" w:name="OCRUncertain10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деталей </w:t>
      </w:r>
      <w:bookmarkEnd w:id="7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электроприборе;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OCRUncertain10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bookmarkEnd w:id="7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оголенных </w:t>
      </w:r>
      <w:bookmarkStart w:id="79" w:name="OCRUncertain10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токоведущих</w:t>
      </w:r>
      <w:bookmarkEnd w:id="7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 кабеля.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 w:rsidRPr="00FA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bookmarkStart w:id="80" w:name="OCRUncertain10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8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   пользоваться  электроприбором  при возникновении хотя бы одной из следую</w:t>
      </w:r>
      <w:bookmarkStart w:id="81" w:name="OCRUncertain10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8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неисправностей: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повреждение </w:t>
      </w:r>
      <w:bookmarkStart w:id="82" w:name="OCRUncertain11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штепсельных</w:t>
      </w:r>
      <w:bookmarkEnd w:id="8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 и изоля</w:t>
      </w:r>
      <w:bookmarkStart w:id="83" w:name="OCRUncertain11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bookmarkEnd w:id="8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кабеля;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нечеткая работа выключателя;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появление дыма или запаха, характерного для горящей изоляции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поломка или появление трещин в корпусе прибора.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Запрещается  оставлять  без присмотра  включенный в сеть электроприбор.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9C3D8B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безопас</w:t>
      </w:r>
      <w:bookmarkStart w:id="84" w:name="OCRUncertain11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8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во вре</w:t>
      </w:r>
      <w:bookmarkStart w:id="85" w:name="OCRUncertain11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8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bookmarkStart w:id="86" w:name="OCRUncertain11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</w:t>
      </w:r>
      <w:bookmarkEnd w:id="8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помещений  обязан: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использовать для мытья полов и стен мыло или 2,5% раствор ка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льцинированной </w:t>
      </w:r>
      <w:bookmarkStart w:id="87" w:name="OCRUncertain12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соды</w:t>
      </w:r>
      <w:bookmarkEnd w:id="8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дезинфекции урн, туалетов </w:t>
      </w:r>
      <w:bookmarkStart w:id="88" w:name="OCRUncertain12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bookmarkEnd w:id="8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89" w:name="OCRUncertain12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End w:id="8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хлорную известь, хлорамин </w:t>
      </w:r>
      <w:bookmarkStart w:id="90" w:name="OCRUncertain12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9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91" w:name="OCRUncertain12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9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bookmarkStart w:id="92" w:name="OCRUncertain130"/>
      <w:proofErr w:type="spell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гипохлорид</w:t>
      </w:r>
      <w:bookmarkEnd w:id="92"/>
      <w:proofErr w:type="spell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кальция;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обрабатывать ручной щеткой поверхность столов, чертёжных </w:t>
      </w:r>
      <w:bookmarkStart w:id="93" w:name="OCRUncertain13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досок, </w:t>
      </w:r>
      <w:bookmarkEnd w:id="9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производить протирку слегка влажной тряпкой;  при уборке столов следить,  чтобы на них не было острых предметов  </w:t>
      </w:r>
      <w:bookmarkStart w:id="94" w:name="OCRUncertain13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9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иголок,  перьев, кнопок, бритвенных лезвий, </w:t>
      </w:r>
      <w:bookmarkStart w:id="95" w:name="OCRUncertain14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9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ила, остатков стекла и т</w:t>
      </w:r>
      <w:bookmarkStart w:id="96" w:name="OCRUncertain14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97" w:name="OCRUncertain14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bookmarkEnd w:id="9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при </w:t>
      </w:r>
      <w:bookmarkStart w:id="98" w:name="OCRUncertain14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</w:t>
      </w:r>
      <w:bookmarkEnd w:id="9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  предметов собрать их,  а  осколки стекла смести щёткой  в совок при переходе от стола к столу;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следить,  чтобы не зацепить ногами </w:t>
      </w:r>
      <w:bookmarkStart w:id="99" w:name="OCRUncertain14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свисающие</w:t>
      </w:r>
      <w:bookmarkEnd w:id="9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телефонные провода</w:t>
      </w:r>
      <w:bookmarkStart w:id="100" w:name="OCRUncertain14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0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протирать настольные электрические лампы, вентиляторы, холоди</w:t>
      </w:r>
      <w:bookmarkStart w:id="101" w:name="OCRUncertain14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льники</w:t>
      </w:r>
      <w:bookmarkEnd w:id="10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отключив (вынув вилку из розетки</w:t>
      </w:r>
      <w:bookmarkStart w:id="102" w:name="OCRUncertain14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0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расположенные  в  </w:t>
      </w:r>
      <w:bookmarkStart w:id="103" w:name="OCRUncertain14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bookmarkEnd w:id="10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закрытые электрощиты, розетки; выключат</w:t>
      </w:r>
      <w:bookmarkStart w:id="104" w:name="OCRUncertain15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протирать только сухой ветошью</w:t>
      </w:r>
      <w:bookmarkEnd w:id="10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 производить уборочные работы на высоте  только  с  приставных лестниц-стре</w:t>
      </w:r>
      <w:bookmarkStart w:id="105" w:name="OCRUncertain15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0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янок;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6" w:name="OCRUncertain15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bookmarkEnd w:id="10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переносить горячую воду для уборки в закрытой посуде,  а  если для этой цели применяется ведро без кры</w:t>
      </w:r>
      <w:bookmarkStart w:id="107" w:name="OCRUncertain15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10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то наполнять  его не более чем </w:t>
      </w:r>
      <w:bookmarkStart w:id="108" w:name="OCRUncertain15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0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bookmarkStart w:id="109" w:name="OCRUncertain15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End w:id="10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</w:t>
      </w:r>
      <w:bookmarkStart w:id="110" w:name="OCRUncertain15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1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местимости;                                               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1" w:name="OCRUncertain15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bookmarkEnd w:id="11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опрыскивание пола при подметании полов  для </w:t>
      </w:r>
      <w:bookmarkStart w:id="112" w:name="OCRUncertain16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bookmarkEnd w:id="11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пыли или подметать вла</w:t>
      </w:r>
      <w:bookmarkStart w:id="113" w:name="OCRUncertain16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11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щеткой или веником;  перед мытьём полов подмести их и удалить случайные предметы: гвозди, битое стекло,  </w:t>
      </w:r>
      <w:bookmarkStart w:id="114" w:name="OCRUncertain16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иголки </w:t>
      </w:r>
      <w:bookmarkEnd w:id="11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острые режущие предметы;  мойку  полов  производить ветошью   с применением швабры; выжимать только промытую ветошь;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пользоваться резиновыми перчатками при использовании  </w:t>
      </w:r>
      <w:bookmarkStart w:id="115" w:name="OCRUncertain16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хлориро</w:t>
      </w:r>
      <w:bookmarkEnd w:id="11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воды, а также при дезинфицировании питьевых бачков,  туалетов </w:t>
      </w:r>
      <w:bookmarkStart w:id="116" w:name="OCRUncertain16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bookmarkEnd w:id="11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.; 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з)  проверить прочность крепления рам и ст</w:t>
      </w:r>
      <w:bookmarkStart w:id="117" w:name="OCRUncertain18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End w:id="11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при их протирке; </w:t>
      </w:r>
      <w:bookmarkStart w:id="118" w:name="OCRUncertain18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bookmarkEnd w:id="11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вести, ст</w:t>
      </w:r>
      <w:bookmarkStart w:id="119" w:name="OCRUncertain18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11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прочных широких подоконниках  с применением  </w:t>
      </w:r>
      <w:bookmarkStart w:id="120" w:name="OCRUncertain18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предохранительного</w:t>
      </w:r>
      <w:bookmarkEnd w:id="12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bookmarkStart w:id="121" w:name="OCRUncertain18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End w:id="12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страховочного каната,  который  своим свободным концом должен закрепляться  за прочные констр</w:t>
      </w:r>
      <w:bookmarkStart w:id="122" w:name="OCRUncertain19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2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  зданий;  при  </w:t>
      </w:r>
      <w:bookmarkStart w:id="123" w:name="OCRUncertain19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узких и</w:t>
      </w:r>
      <w:bookmarkEnd w:id="12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непрочных подоконниках ра</w:t>
      </w:r>
      <w:bookmarkStart w:id="124" w:name="OCRUncertain19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2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с передвижных столиков  - подмосте</w:t>
      </w:r>
      <w:bookmarkStart w:id="125" w:name="OCRUncertain19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 </w:t>
      </w:r>
      <w:bookmarkEnd w:id="12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лестниц стремянок, имею</w:t>
      </w:r>
      <w:bookmarkStart w:id="126" w:name="OCRUncertain19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2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пло</w:t>
      </w:r>
      <w:bookmarkStart w:id="127" w:name="OCRUncertain19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2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</w:t>
      </w:r>
      <w:bookmarkStart w:id="128" w:name="OCRUncertain20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2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ограждением;</w:t>
      </w:r>
      <w:proofErr w:type="gramEnd"/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следить, что</w:t>
      </w:r>
      <w:bookmarkStart w:id="129" w:name="OCRUncertain20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2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bookmarkStart w:id="130" w:name="OCRUncertain20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дезинфицирующие</w:t>
      </w:r>
      <w:bookmarkEnd w:id="13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bookmarkStart w:id="131" w:name="OCRUncertain20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3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не попадали на кож</w:t>
      </w:r>
      <w:bookmarkStart w:id="132" w:name="OCRUncertain20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3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 тем, как снять перчатки, вымыть р</w:t>
      </w:r>
      <w:bookmarkStart w:id="133" w:name="OCRUncertain20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3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(в перчатках) водой  с м</w:t>
      </w:r>
      <w:bookmarkStart w:id="134" w:name="OCRUncertain20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13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и вытереть досуха;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выполнять ту ра</w:t>
      </w:r>
      <w:bookmarkStart w:id="135" w:name="OCRUncertain21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3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оту, которая поручена и разре</w:t>
      </w:r>
      <w:bookmarkStart w:id="136" w:name="OCRUncertain21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End w:id="13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  </w:t>
      </w:r>
      <w:bookmarkStart w:id="137" w:name="OCRUncertain21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bookmarkEnd w:id="13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bookmarkStart w:id="138" w:name="OCRUncertain22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3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борщику служебных помещений  запре</w:t>
      </w:r>
      <w:bookmarkStart w:id="139" w:name="OCRUncertain22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3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ается: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применять для уборки воду с температурой выше +50 С,  а  такж</w:t>
      </w:r>
      <w:bookmarkStart w:id="140" w:name="OCRUncertain22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End w:id="14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сильнодейст</w:t>
      </w:r>
      <w:bookmarkStart w:id="141" w:name="OCRUncertain22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4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ядовитые и горючие вещест</w:t>
      </w:r>
      <w:bookmarkStart w:id="142" w:name="OCRUncertain22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4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(кислоты,  растворители, каустическую соду, бензин и </w:t>
      </w:r>
      <w:bookmarkStart w:id="143" w:name="OCRUncertain23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bookmarkEnd w:id="14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4" w:name="OCRUncertain23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145" w:name="OCRUncertain233"/>
      <w:bookmarkEnd w:id="144"/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45"/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производить уборку мусора и уплотнять его в урне, ящике непос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редственно руками;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146" w:name="OCRUncertain23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4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 и протирать окна со стороны фасада с отли</w:t>
      </w:r>
      <w:bookmarkStart w:id="147" w:name="OCRUncertain23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4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148" w:name="OCRUncertain23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4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9" w:name="OCRUncertain23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подоконников; </w:t>
      </w:r>
      <w:bookmarkEnd w:id="149"/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касаться батарей отопления, водопроводных, газовых труб и дру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металлических предметов при работе с пылесосом;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0" w:name="OCRUncertain24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bookmarkEnd w:id="15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переносить тяжести вручную   мужчинам старше 18 лет - свыше </w:t>
      </w:r>
      <w:bookmarkStart w:id="151" w:name="OCRUncertain24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bookmarkEnd w:id="15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 старше 18 лет - свыше 15 кг ,  подросткам мужского пола - свыше 1</w:t>
      </w:r>
      <w:bookmarkStart w:id="152" w:name="OCRUncertain24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End w:id="15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кг , подросткам женского пола </w:t>
      </w:r>
      <w:bookmarkStart w:id="153" w:name="OCRUncertain24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End w:id="15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10, 25 </w:t>
      </w:r>
      <w:bookmarkStart w:id="154" w:name="OCRUncertain24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bookmarkEnd w:id="15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 </w:t>
      </w:r>
    </w:p>
    <w:p w:rsidR="00FA1861" w:rsidRPr="00FA1861" w:rsidRDefault="00FA1861" w:rsidP="009C3D8B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9C3D8B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безопасности в аварийных ситуациях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>11.</w:t>
      </w:r>
      <w:r w:rsidRPr="00FA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замеченных неисправностях применяемого инструмента и обо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рудования  или  создания  аварийной  обстановки  при  </w:t>
      </w:r>
      <w:bookmarkStart w:id="155" w:name="OCRUncertain25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5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ыполнении  </w:t>
      </w:r>
      <w:bookmarkStart w:id="156" w:name="OCRUncertain25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bookmarkStart w:id="157" w:name="OCRUncertain252"/>
      <w:bookmarkEnd w:id="15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уборщик    </w:t>
      </w:r>
      <w:r w:rsidRPr="00FA1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обязан: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7"/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8" w:name="OCRUncertain25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58"/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работу;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59" w:name="OCRUncertain25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59"/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окружающих об опасности;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0" w:name="OCRUncertain25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6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поставить в известность дежурную службу и способство</w:t>
      </w:r>
      <w:bookmarkStart w:id="161" w:name="OCRUncertain25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6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устра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нению аварийной ситуации;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производить  устранение  са</w:t>
      </w:r>
      <w:bookmarkStart w:id="162" w:name="OCRUncertain26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6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  неотложных  неисправностей  </w:t>
      </w:r>
      <w:bookmarkStart w:id="163" w:name="OCRUncertain26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bookmarkEnd w:id="16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</w:t>
      </w:r>
      <w:bookmarkStart w:id="164" w:name="OCRUncertain26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6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соблюдением требо</w:t>
      </w:r>
      <w:bookmarkStart w:id="165" w:name="OCRUncertain26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6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безопасности, изложенных в инструкции </w:t>
      </w:r>
      <w:bookmarkStart w:id="166" w:name="OCRUncertain26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End w:id="16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труда;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 несчастных случаях с людьми оказать им </w:t>
      </w:r>
      <w:bookmarkStart w:id="167" w:name="OCRUncertain266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доврачебную</w:t>
      </w:r>
      <w:bookmarkEnd w:id="16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</w:t>
      </w:r>
      <w:bookmarkStart w:id="168" w:name="OCRUncertain267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16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поставить в из</w:t>
      </w:r>
      <w:bookmarkStart w:id="169" w:name="OCRUncertain268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6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естность  де</w:t>
      </w:r>
      <w:bookmarkStart w:id="170" w:name="OCRUncertain269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bookmarkEnd w:id="170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урную службу,  сохранить  обста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новку, при которой произошел несчастный случай.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9C3D8B">
      <w:pPr>
        <w:tabs>
          <w:tab w:val="left" w:pos="9355"/>
        </w:tabs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безопасности по окончании работы</w:t>
      </w:r>
    </w:p>
    <w:p w:rsid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1" w:name="OCRUncertain271"/>
      <w:r w:rsidRPr="00FA18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</w:t>
      </w:r>
      <w:bookmarkEnd w:id="171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  и  материалы </w:t>
      </w:r>
      <w:bookmarkStart w:id="172" w:name="OCRUncertain27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72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</w:t>
      </w:r>
      <w:bookmarkStart w:id="173" w:name="OCRUncertain27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173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етствующи</w:t>
      </w:r>
      <w:bookmarkStart w:id="174" w:name="OCRUncertain275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bookmarkEnd w:id="174"/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места.  </w:t>
      </w:r>
    </w:p>
    <w:p w:rsidR="009C3D8B" w:rsidRPr="00FA1861" w:rsidRDefault="009C3D8B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1861" w:rsidRPr="00FA1861" w:rsidRDefault="009C3D8B" w:rsidP="00FA1861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FA1861" w:rsidRPr="00FA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Доложить дежурной службе о замеченных недостатках  в </w:t>
      </w:r>
      <w:bookmarkStart w:id="175" w:name="OCRUncertain277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bookmarkStart w:id="176" w:name="OCRUncertain278"/>
      <w:bookmarkEnd w:id="175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bookmarkEnd w:id="176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bookmarkStart w:id="177" w:name="OCRUncertain279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177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178" w:name="OCRUncertain280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78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находя</w:t>
      </w:r>
      <w:bookmarkStart w:id="179" w:name="OCRUncertain281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bookmarkEnd w:id="179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 в них о</w:t>
      </w:r>
      <w:bookmarkStart w:id="180" w:name="OCRUncertain282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80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bookmarkStart w:id="181" w:name="OCRUncertain283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End w:id="181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дования,  а  также  в  системе отоп</w:t>
      </w:r>
      <w:bookmarkStart w:id="182" w:name="OCRUncertain285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182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bookmarkStart w:id="183" w:name="OCRUncertain286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83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</w:t>
      </w:r>
      <w:bookmarkStart w:id="184" w:name="OCRUncertain287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184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bookmarkStart w:id="185" w:name="OCRUncertain288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85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канализации, </w:t>
      </w:r>
      <w:bookmarkStart w:id="186" w:name="OCRUncertain290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пожаробезопасности</w:t>
      </w:r>
      <w:bookmarkEnd w:id="186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bookmarkStart w:id="187" w:name="OCRUncertain291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87"/>
      <w:r w:rsidR="00FA1861"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75" w:rsidRPr="00E65A75" w:rsidRDefault="00E65A75" w:rsidP="00E65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75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E65A75" w:rsidRPr="00E65A75" w:rsidRDefault="00E65A75" w:rsidP="00E65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75">
        <w:rPr>
          <w:rFonts w:ascii="Times New Roman" w:hAnsi="Times New Roman" w:cs="Times New Roman"/>
          <w:sz w:val="28"/>
          <w:szCs w:val="28"/>
        </w:rPr>
        <w:t>Бесстрашненского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A75">
        <w:rPr>
          <w:rFonts w:ascii="Times New Roman" w:hAnsi="Times New Roman" w:cs="Times New Roman"/>
          <w:sz w:val="28"/>
          <w:szCs w:val="28"/>
        </w:rPr>
        <w:t>Н. Н. Мартыщенко</w:t>
      </w: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left="850" w:right="-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75" w:rsidRDefault="00E65A75" w:rsidP="00E65A75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ПРИЛОЖЕНИЕ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№3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E65A75" w:rsidRDefault="00E65A75" w:rsidP="00E65A75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</w:t>
      </w:r>
    </w:p>
    <w:p w:rsidR="00E65A75" w:rsidRPr="00FA1861" w:rsidRDefault="00E65A75" w:rsidP="00E65A75">
      <w:pPr>
        <w:keepNext/>
        <w:spacing w:after="0" w:line="240" w:lineRule="auto"/>
        <w:ind w:left="2880" w:hanging="722"/>
        <w:jc w:val="center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</w:t>
      </w:r>
      <w:r w:rsidRPr="00FA18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УТВЕРЖДЕН</w:t>
      </w:r>
    </w:p>
    <w:p w:rsidR="00E65A75" w:rsidRPr="00FA1861" w:rsidRDefault="00E65A75" w:rsidP="00E65A75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постановлением администрации </w:t>
      </w:r>
    </w:p>
    <w:p w:rsidR="00E65A75" w:rsidRPr="00FA1861" w:rsidRDefault="00E65A75" w:rsidP="00E65A75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Бесстрашненского сельского поселения </w:t>
      </w:r>
    </w:p>
    <w:p w:rsidR="00E65A75" w:rsidRPr="00FA1861" w:rsidRDefault="00E65A75" w:rsidP="00E65A75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Отрадненского района</w:t>
      </w:r>
    </w:p>
    <w:p w:rsidR="00E65A75" w:rsidRPr="00FA1861" w:rsidRDefault="00E65A75" w:rsidP="00E65A75">
      <w:pPr>
        <w:spacing w:after="0" w:line="240" w:lineRule="auto"/>
        <w:ind w:left="5387" w:hanging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от________________    №______</w:t>
      </w:r>
    </w:p>
    <w:p w:rsidR="00E65A75" w:rsidRPr="00FA1861" w:rsidRDefault="00E65A75" w:rsidP="00E6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61" w:rsidRPr="00FA1861" w:rsidRDefault="00FA1861" w:rsidP="00FA1861">
      <w:pPr>
        <w:tabs>
          <w:tab w:val="left" w:pos="9355"/>
        </w:tabs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1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61" w:rsidRPr="00FA1861" w:rsidRDefault="00FA1861" w:rsidP="00FA18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bCs/>
          <w:color w:val="333333"/>
          <w:sz w:val="28"/>
          <w:szCs w:val="16"/>
          <w:lang w:eastAsia="ru-RU"/>
        </w:rPr>
        <w:t>Инструкция по охране труда</w:t>
      </w:r>
    </w:p>
    <w:p w:rsidR="009C3D8B" w:rsidRPr="009C3D8B" w:rsidRDefault="00FA1861" w:rsidP="00FA18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A1861">
        <w:rPr>
          <w:rFonts w:ascii="Times New Roman" w:eastAsia="Times New Roman" w:hAnsi="Times New Roman" w:cs="Times New Roman"/>
          <w:bCs/>
          <w:color w:val="333333"/>
          <w:sz w:val="28"/>
          <w:szCs w:val="16"/>
          <w:lang w:eastAsia="ru-RU"/>
        </w:rPr>
        <w:t xml:space="preserve">водителя легкового автомобиля администрации </w:t>
      </w:r>
      <w:r w:rsidR="009C3D8B" w:rsidRPr="00FA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Бесстрашненского сельского поселе</w:t>
      </w:r>
      <w:r w:rsidR="009C3D8B" w:rsidRPr="009C3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ния Отрадненского района</w:t>
      </w:r>
    </w:p>
    <w:p w:rsidR="00FA1861" w:rsidRPr="00FA1861" w:rsidRDefault="00FA1861" w:rsidP="009C3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br/>
        <w:t xml:space="preserve">1. ОБЩИЕ  ТРЕБОВАНИЯ  ОХРАНЫ ТРУДА.  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1.1.  К  управлению  автомобилем  допускаются  лица  не  моложе  18  лет, имеющие  соответствующее  водительское  удостоверение,  прошедшие   медицинское   освидетельствование,   инструктажи   по  охране   труда   и    проверку  знаний  в объеме  группы  1  по  электробезопасности.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1.2.  При найме  на работу  впервые  в качестве  водителя  лица, имеющие удостоверение   на   право   управления   любыми   категориями   транспортных средств, а также  не работавшие  водителями более одного  года, к  управлению ими допускаются после прохождения стажировки по практическому  вождению не  менее  20 часов.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1.3.  Водитель,  не  прошедший  периодического,  а  также 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предрейсового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медицинского  осмотра, к  работе  не  допускается.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1.4.  Водителю  запрещается   управлять   автомобилем   (или   передавать управление  другим  лицам) в состоянии  алкогольного и наркотического  опьянения,  в  болезненном  состоянии,  а  также  под  воздействием  лекарственных препаратов,  снижающих  скорость  реакции  и  внимание.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1.5.  Водитель  должен  знать   и  неукоснительно  соблюдать  требования Правил  дорожного  движения.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1.6.  Опасные  и  вредные  производственные  факторы: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движущиеся   машины  и  механизмы,  не  защищенные   элементы производственного  оборудования.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повышенная  и  пониженная  температура  поверхностей  оборудования.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химические  вещества, проникшие  через  дыхательные  пути, желудок.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взрыв</w:t>
      </w:r>
      <w:proofErr w:type="gram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о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-</w:t>
      </w:r>
      <w:proofErr w:type="gram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и 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пожароопасность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1.7.  Источники  возникновения  фактора: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автомобиль,  оборудование.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детали  автомобиля,  горячая  вода  (пар).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окись  углерода,  антифриз (тосол).</w:t>
      </w:r>
    </w:p>
    <w:p w:rsidR="00FA1861" w:rsidRPr="00FA1861" w:rsidRDefault="00FA1861" w:rsidP="009C3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легковоспламеняющиеся  вещества при  нарушении  правил  пожарной  безопасности.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1.8.  Действие  фактора: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• возможен  наезд  на  людей  и  столкновение  с  транспортом.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возможен ожог кожного покрова  нагретыми  деталями  автомобиля, закипевшей  водой, антифризом  (паром)  в  радиаторе.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возможно  отравление   при   попадании  антифриза (тосола)   в  желудок,   а окиси  углерода  –  в  дыхательные  пути.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нарушение  правил   пожарной  безопасности  при  работе  с   ЛВЖ может  привести  к  взрывам  и  пожарам, 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травмированию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водителя.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1.9.  Водитель  должен  немедленно  сообщить  администрации  предприятия  о  происшедшем  с  ним  или  по  его  вине  несчастном  случае,  а  также  о любом  несчастном  случае  с  участием  других  работников  предприятия,  свидетелем  которого  он  был.  Водитель  должен  оказать  пострадавшему  первую доврачебную  помощь,  помочь  доставить  его  в  медицинское  учреждение.  При  необходимости  вызвать  медицинских  работников  на  место  происшествия.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1.10. В соответствии  с  нормами  выдачи  спецодежды  водителю  должны  выдаваться  перчатки  хлопчатобумажные, жилет сигнальный.    </w:t>
      </w:r>
    </w:p>
    <w:p w:rsidR="00FA1861" w:rsidRPr="00FA1861" w:rsidRDefault="00FA1861" w:rsidP="008E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</w:t>
      </w:r>
    </w:p>
    <w:p w:rsidR="00E65A75" w:rsidRDefault="00FA1861" w:rsidP="008E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2.  ТРЕБОВАНИЯ  ОХРАНЫ ТРУДА  ПЕРЕД  НАЧАЛОМ  РАБОТЫ</w:t>
      </w:r>
    </w:p>
    <w:p w:rsidR="00FA1861" w:rsidRPr="00FA1861" w:rsidRDefault="00FA1861" w:rsidP="008E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2.1.  Пройти  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предрейсовый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медосмотр  и  получить  соответствующую отметку  в  путевом  листе.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2.2.  Проверить совместно с механиком (ответственным за эксплуатацию автотранспорта):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состояние  и  исправность  систем  автомобиля,  влияющих  на  безопасность  труда:  рулевого  управления,  тормозной  системы,  системы  питания,  смазки,  охлаждения,  электрооборудование.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отсутствие   утечки   топлива,   масла,   охлаждающей   жидкости, давление  воздуха  в  шинах  и  их  исправность.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наличие в автомобиле ремней  безопасности, специальных  упоров (не   менее   двух),  подкладки   под   пяту  домкрата,   медицинской   аптечки,      знака  аварийной  остановки,  огнетушителя.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2.3.  Перед  пуском  двигателя автомобиль  затормозить  стояночным  тормозом, а  рычаг  переключения  передач  поставить  в  нейтральное  положение.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2.4.  При  пуске   двигателя  пусковой  рукояткой (при наличии) соблюдать  следующие требования:</w:t>
      </w:r>
    </w:p>
    <w:p w:rsidR="00FA1861" w:rsidRPr="00FA1861" w:rsidRDefault="008E16D2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-  пусковую  рукоятку  поворачивать  снизу  вверх;</w:t>
      </w:r>
    </w:p>
    <w:p w:rsidR="00FA1861" w:rsidRPr="00FA1861" w:rsidRDefault="008E16D2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-  не  брать  рукоятку  в  обхват;</w:t>
      </w:r>
    </w:p>
    <w:p w:rsidR="00FA1861" w:rsidRPr="00FA1861" w:rsidRDefault="008E16D2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-  при  ручной  регулировке  опережения  зажигания  устанавливать  позднее  зажигание;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-  не  применять  дополнительных  рычагов  и  усилителей,  действующих  на  пусковую  рукоятку  или  храповик  коленчатого  вала.</w:t>
      </w:r>
    </w:p>
    <w:p w:rsid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2.5.  Запрещается  производить  запуск  двигателя  путем  буксирования.</w:t>
      </w:r>
    </w:p>
    <w:p w:rsidR="00E65A75" w:rsidRPr="00FA1861" w:rsidRDefault="00E65A75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8E16D2" w:rsidRPr="00FA1861" w:rsidRDefault="00FA1861" w:rsidP="00E65A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2.6.  При  заливке  горячей  воды  в  систему  охлаждения  проявлять  особую  осторожность.  </w:t>
      </w:r>
    </w:p>
    <w:p w:rsidR="00FA1861" w:rsidRPr="00FA1861" w:rsidRDefault="00FA1861" w:rsidP="008E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3. ТРЕБОВАНИЯ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ОХРАНЫ ТРУДА ВО  ВРЕМЯ  РАБОТЫ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</w:t>
      </w:r>
    </w:p>
    <w:p w:rsidR="00FA1861" w:rsidRPr="00FA1861" w:rsidRDefault="008E16D2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3.1. Самопроизвольно  отклоняться  от маршрута, указанного  в  путевом листе  запрещается.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3.2.  Перед началом движения включить внешние световые приборы (ближний свет). Во время движения  выбирать дистанцию в зависимости от скорости автомобиля.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3.3.  Перевозить   в  салоне   автомобиля   то  количество  людей,  которое  указано  в  паспорте  завода  изготовителя.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3.4.  При   движении   по   территории   соблюдать   скорость   движения, установленную  администрацией  организации  (15 км/ч), а  в  помещениях  ремонтных  участков  она  не  должна  превышать  5  км/ч.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3.5.  Перед подачей  автомобиля задним  ходом  убедиться, что его никто не объезжает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,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и  поблизости нет  людей  или  каких-либо препятствий.  Подать звуковой  и  световой  сигналы.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3.6.  Выходя  из кабины  автомобиля  на проезжую часть  дороги, предварительно   убедиться   в  отсутствии   </w:t>
      </w:r>
      <w:proofErr w:type="gram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движения</w:t>
      </w:r>
      <w:proofErr w:type="gram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как   в  попутном,  так   и   во встречном  направлениях.</w:t>
      </w:r>
    </w:p>
    <w:p w:rsidR="00FA1861" w:rsidRPr="00FA1861" w:rsidRDefault="00FA1861" w:rsidP="008E16D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3.7.  Запрещается  пользоваться  инструментом,  приспособлениями,  оборудованием,  обращению  с  которыми  водитель  не  обучен.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3.8.  Для  перелива  бензина  пользоваться  специальным  устройством. Засасывать   бензин   через  шланг  ртом,  а   также   продувать   </w:t>
      </w:r>
      <w:proofErr w:type="spell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топливопровод</w:t>
      </w:r>
      <w:proofErr w:type="spell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запрещается.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3.9.  Отдыхать   или  спать  в  кузове  легкового   автомобиля  только  при неработающем  двигателе.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3.10.  Запрещается  курить  в непосредственной  близости  от приборов  и системы  питания  автомобиля. </w:t>
      </w:r>
    </w:p>
    <w:p w:rsidR="00FA1861" w:rsidRPr="00FA1861" w:rsidRDefault="008E16D2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3.11.  Требования  безопасности  при  производстве  ремонтных  работ  на линии: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3.11.1. При  ремонте   автомобиля  на  линии  соблюдать  правила   техники безопасности,  установленные   для   ремонта   и   технического   обслуживания автомобиля.  При  отсутствии  необходимых  приспособлений  и  инструментов производить  ремонт  запрещается.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3.11.2.  Перед подъемом  части  автомобиля  домкратом, выключить зажигание, затормозить  автомобиль стояночным  тормозом,  установить под  </w:t>
      </w:r>
      <w:r w:rsidR="008E16D2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не поднимаемые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колеса  специальные  упоры  (башмаки), установить на расстоянии 25 метров позади автомобиля знак аварийной остановки, закрыть  двери.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3.11.3.  При    вывешивании    автомобиля    на   грунтовой    поверхности выровнять   место  установки   домкрата,  подложить   под  домкрат  подкладку достаточных  размеров  и  прочности, на  которую  установить  домкрат. Запрещается  устанавливать  домкрат  на  случайные  предметы.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3.11.4.  Пробку  радиатора  на  горячем  двигателе  открывать в  рукавице или  накрыв  ее  ветошью.  Пробку  открывать  осторожно, не  допуская  интенсивного  выхода  пара  в  сторону  открывающего.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3.11.5. Буксировку  неисправных  автомобилей  осуществлять  в  соответствии  с  разделом   Правил  дорожного  движения.  Скорость  при  буксировке не  должна  превышать  50  км/ч.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3.11.6. При работе под автомобилем располагаться  таким образом, чтобы ноги  не  находились  на  проезжей части  дороги.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 Требования  безопасности  при  эксплуатации автомобиля  в зимний период: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3.12.1. Все  работы по  техническому  обслуживанию  и  ремонту  автомобиля  производить по возможности  только  в отапливаемых  помещениях.  При производстве  этих  работ  в  неотапливаемых  помещениях  или  на  открытом воздухе,  стоя  на  коленях  или  лежа,  применять  деревянные  лежаки.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3.12.2. При заправке автомобиля топливом, заправочные пистолеты  брать только  в  рукавицах, соблюдая  особую  осторожность, не допуская  попадания топлива  на  кожу  рук,  тела.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3.12.3. Запрещается  подогревать  двигатель  открытым  пламенем.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3.12.4. При  нарушении  нормальной  циркуляции  воды  (при  переохлаждении  двигателя) автомобиль остановить, утеплить  нижнюю  часть  радиатора и  дать  поработать  двигателю на малых  оборотах.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3.12.5. В случае  отказа  тормозной  системы  из-за обледенения  колодок отогреть  и  просушить  их   на  ходу  частым   повторным   </w:t>
      </w:r>
      <w:r w:rsidR="008E16D2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притормаживаем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на  протяжении  1 – 2  км.  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E65A75" w:rsidRPr="00E65A75" w:rsidRDefault="00E65A75" w:rsidP="00E65A7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4.</w:t>
      </w:r>
      <w:r w:rsidR="00FA1861" w:rsidRPr="00E65A75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ТРЕБОВАНИЯ  ОХРАНЫ ТРУДА </w:t>
      </w:r>
    </w:p>
    <w:p w:rsidR="00FA1861" w:rsidRPr="00E65A75" w:rsidRDefault="00FA1861" w:rsidP="00E65A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E65A75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E65A75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                              </w:t>
      </w:r>
      <w:r w:rsidRPr="00E65A75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В  АВАРИЙНОЙ  СИТУАЦИИ 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4.1.  При  возникновении  постороннего  шума, рывков,  вибрации  немедленно остановить  автомобиль, не приступать к  работе  до  полного устранения неисправности.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4.2.  При  вынужденной  остановке  автомобиля   на  обочине  или  у  края проезжей  части  дороги включить аварийную сигнализацию,  выставить  на  расстоянии  25 – 30  м  позади  автомобиля знак аварийной остановки  или  мигающий  фонарь. Покидая  автомобиль, обезопасить  его   от  самопроизвольного  движения    (выключить   зажигание, установить  рычаг  переключения   передач   в  нейтральное  положение,  затормозить  стояночным  тормозом, подложить  под  колеса  упоры  –  башмаки).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4.3.  При  дорожно-транспортном  происшествии  водитель,  причастный к  нему,  должен: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немедленно  остановиться  и  оставаться   на  месте  происшествия   до прибытия  сотрудника  ГИБДД;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включить аварийную  сигнализацию;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• принять  меры  по оказанию  первой  медицинской  помощи пострадавшим, вызвать  медицинских  работников, а  если  это  невозможно –  отправить пострадавших на  попутном  или отвести  на  своем  автомобиле  в  ближайшее медицинское  учреждение.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  Каждый   водитель  должен  уметь  оказывать  первую  доврачебную помощь  при  несчастном  случае: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4.4.1. При  ушибе  обеспечить  полный покой  ушибленной  части тела,  к ушибленному  месту  приложить  холод.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4.4.2. При  подозрении на  ушиб  внутренних органов до прибытия  врача освободить  пострадавшего от стесняющей  его одежды  и положить на  ровное место.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4.4.3.  При   растяжении   связок   положить  холод   и  наложить   мягкую фиксирующую  повязку.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4.4.4. При  вывихе  обеспечить  полную  неподвижность  в  суставе.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4.4.5. При  любом   повреждении   кожи  и   тканей  тела  смазать  йодом кожу  вокруг раны, закрыть рану стерильным материалом и наложить повязку.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4.4.6.  При  переломе  конечностей, наложить шину  из специальных  или подручных  средств, длина  которой  должна  быть  такой, чтобы  она  заходила за  те  два  сустава  конечности, между  которыми  произошел  перелом.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4.4.7.  При  подозрении  на перелом  позвоночника  пострадавшего  положить  животом  вниз  на жесткие  носилки  или  щит  из досок.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4.4.8.  При  термическом  ожоге  1  степени  обожженное  место  промыть струей  чистой  воды,  обработать  пораженный  участок  раствором   марганцовокислого  калия,  наложить  сухую  стерильную  повязку.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4.4.9.  При  ожогах  2 и 3  степени  обожженный участок следует  закрыть стерильным  материалом  и  направить пострадавшего в лечебное  учреждение. </w:t>
      </w:r>
    </w:p>
    <w:p w:rsidR="008E16D2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4.4.10. При отравлении  газами пострадавшего  вынести  или  вывести  на свежий  воздух, дать  нюхать  нашатырный  спирт. В случае остановки дыхания немедленно  приступить  к  проведению  искусственного  дыхания. </w:t>
      </w:r>
    </w:p>
    <w:p w:rsidR="00FA1861" w:rsidRPr="00FA1861" w:rsidRDefault="008E16D2" w:rsidP="008E1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4.4.11. При  отравлении  антифризом  или  другим промышленным  ядом, промыть  желудок  путем  принятия 2 – 3  стаканов  воды  с последующим  вызовом  рвоты  искусственным  образом.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  <w:r w:rsidR="008E16D2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4.4.12. При  поражении  электрическим  током  немедленно  отсоединить пострадавшего   от   электрической   цепи:  выключить   рубильник,  отбросить электропровод  сухой  палкой. При  остановке  дыхания начать  проводить  искусственное  дыхание.   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FA1861" w:rsidRPr="00FA1861" w:rsidRDefault="00FA1861" w:rsidP="008E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5.  ТРЕБОВАНИЯ  ОХРАНЫ ТРУДА  ПО  ОКОНЧАНИИ  РАБОТЫ  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5.1.  Поставить  автомобиль  на  место  стоянки. После остановки  автомобиля, выключить  зажигание, (при необходимости отключить  массу), затормозить  автомобиль  стояночным  тормозом.</w:t>
      </w:r>
    </w:p>
    <w:p w:rsidR="00FA1861" w:rsidRPr="00FA1861" w:rsidRDefault="00FA1861" w:rsidP="008E1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5.2.  При   температуре   воздуха   ниже 0</w:t>
      </w:r>
      <w:proofErr w:type="gramStart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°С</w:t>
      </w:r>
      <w:proofErr w:type="gramEnd"/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слить   воду (если вода используется)   из    системы охлаждения  и  оставить  спускные  краники  открытыми.  Воду сливать только после  того, как  двигатель  остынет  до  температуры  50°С. 5.3.  Обо  всех  замеченных  во время работы недостатках сообщить  непосредственному  руководителю.  </w:t>
      </w:r>
    </w:p>
    <w:p w:rsidR="00FA1861" w:rsidRPr="00FA1861" w:rsidRDefault="00FA1861" w:rsidP="00FA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FA1861" w:rsidRPr="00FA1861" w:rsidRDefault="00FA1861" w:rsidP="00FA1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b/>
          <w:color w:val="333333"/>
          <w:sz w:val="28"/>
          <w:szCs w:val="16"/>
          <w:lang w:eastAsia="ru-RU"/>
        </w:rPr>
        <w:t xml:space="preserve">    </w:t>
      </w: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ОТВЕТСТВЕННОСТЬ  ЗА  НАРУШЕНИЕ  ТРЕБОВАНИЙ                                                                              ИНСТРУКЦИИ </w:t>
      </w:r>
    </w:p>
    <w:p w:rsidR="00FA1861" w:rsidRPr="00FA1861" w:rsidRDefault="00FA1861" w:rsidP="00FA18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</w:t>
      </w:r>
    </w:p>
    <w:p w:rsidR="00FA1861" w:rsidRPr="00FA1861" w:rsidRDefault="00E65A75" w:rsidP="00E65A7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 xml:space="preserve">              </w:t>
      </w:r>
      <w:r w:rsidR="00FA1861" w:rsidRPr="00FA1861"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t>За невыполнение настоящей инструкции работник может быть привлечен к дисциплинарной, материальной, а в некоторых случаях административной ответственности в соответствии с действующим законодательством РФ и правилами внутреннего трудового распорядка организации.</w:t>
      </w:r>
    </w:p>
    <w:p w:rsidR="001B09FF" w:rsidRDefault="001B09FF" w:rsidP="00E65A75">
      <w:pPr>
        <w:spacing w:after="0" w:line="240" w:lineRule="auto"/>
        <w:jc w:val="both"/>
      </w:pPr>
    </w:p>
    <w:p w:rsidR="00E65A75" w:rsidRPr="00E65A75" w:rsidRDefault="00E65A75" w:rsidP="00E6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75" w:rsidRPr="00E65A75" w:rsidRDefault="00E65A75" w:rsidP="00FA1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75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E65A75" w:rsidRPr="00E65A75" w:rsidRDefault="00E65A75" w:rsidP="00FA1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A75">
        <w:rPr>
          <w:rFonts w:ascii="Times New Roman" w:hAnsi="Times New Roman" w:cs="Times New Roman"/>
          <w:sz w:val="28"/>
          <w:szCs w:val="28"/>
        </w:rPr>
        <w:t>Бесстрашненского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A75">
        <w:rPr>
          <w:rFonts w:ascii="Times New Roman" w:hAnsi="Times New Roman" w:cs="Times New Roman"/>
          <w:sz w:val="28"/>
          <w:szCs w:val="28"/>
        </w:rPr>
        <w:t>Н. Н. Мартыщенко</w:t>
      </w:r>
    </w:p>
    <w:sectPr w:rsidR="00E65A75" w:rsidRPr="00E65A75" w:rsidSect="00FA18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B7B"/>
    <w:multiLevelType w:val="hybridMultilevel"/>
    <w:tmpl w:val="4A7A7E00"/>
    <w:lvl w:ilvl="0" w:tplc="1270B5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A94678"/>
    <w:multiLevelType w:val="hybridMultilevel"/>
    <w:tmpl w:val="47BED0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D21491D"/>
    <w:multiLevelType w:val="hybridMultilevel"/>
    <w:tmpl w:val="DBD29D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61"/>
    <w:rsid w:val="001B09FF"/>
    <w:rsid w:val="008E16D2"/>
    <w:rsid w:val="00954A79"/>
    <w:rsid w:val="009C3D8B"/>
    <w:rsid w:val="00DD5C20"/>
    <w:rsid w:val="00E65A75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otcialmzno_yekonomichesk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elmzskie_pose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Глава Бесстрашненского сельского поселения</vt:lpstr>
      <vt:lpstr>Отрадненского района							В. Б. Панин</vt:lpstr>
      <vt:lpstr>____________________________________________________________________</vt:lpstr>
      <vt:lpstr>        Перечень</vt:lpstr>
      <vt:lpstr>        инструкций по охране труда для работников администрации</vt:lpstr>
    </vt:vector>
  </TitlesOfParts>
  <Company>SPecialiST RePack</Company>
  <LinksUpToDate>false</LinksUpToDate>
  <CharactersWithSpaces>23368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2018-07-09T12:23:00Z</cp:lastPrinted>
  <dcterms:created xsi:type="dcterms:W3CDTF">2018-07-09T11:07:00Z</dcterms:created>
  <dcterms:modified xsi:type="dcterms:W3CDTF">2018-08-16T13:52:00Z</dcterms:modified>
</cp:coreProperties>
</file>