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97" w:rsidRDefault="00851797" w:rsidP="00851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851797" w:rsidRDefault="00851797" w:rsidP="00851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851797" w:rsidRDefault="00851797" w:rsidP="00851797">
      <w:pPr>
        <w:jc w:val="center"/>
        <w:rPr>
          <w:b/>
          <w:sz w:val="32"/>
          <w:szCs w:val="32"/>
        </w:rPr>
      </w:pPr>
    </w:p>
    <w:p w:rsidR="00851797" w:rsidRDefault="00851797" w:rsidP="008517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51797" w:rsidRDefault="00851797" w:rsidP="00851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03.02.2014_</w:t>
      </w:r>
      <w:r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№___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___</w:t>
      </w:r>
    </w:p>
    <w:p w:rsidR="00851797" w:rsidRDefault="00851797" w:rsidP="00851797">
      <w:pPr>
        <w:jc w:val="center"/>
      </w:pPr>
      <w:r>
        <w:t>ст-ца Бесстрашная</w:t>
      </w:r>
    </w:p>
    <w:p w:rsidR="00851797" w:rsidRDefault="00851797" w:rsidP="00851797">
      <w:pPr>
        <w:jc w:val="center"/>
      </w:pPr>
    </w:p>
    <w:p w:rsidR="00851797" w:rsidRDefault="00851797" w:rsidP="00851797">
      <w:pPr>
        <w:keepNext/>
        <w:keepLines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 утверждении порядка проведения </w:t>
      </w:r>
    </w:p>
    <w:p w:rsidR="00851797" w:rsidRDefault="00851797" w:rsidP="00851797">
      <w:pPr>
        <w:keepNext/>
        <w:keepLines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органами местного самоуправления Бесстрашненского сельского поселения Отрадненского района мониторинга </w:t>
      </w:r>
      <w:proofErr w:type="spellStart"/>
      <w:r>
        <w:rPr>
          <w:b/>
          <w:bCs/>
          <w:sz w:val="28"/>
          <w:szCs w:val="28"/>
          <w:lang w:eastAsia="en-US"/>
        </w:rPr>
        <w:t>правоприменения</w:t>
      </w:r>
      <w:proofErr w:type="spellEnd"/>
      <w:r>
        <w:rPr>
          <w:b/>
          <w:bCs/>
          <w:sz w:val="28"/>
          <w:szCs w:val="28"/>
          <w:lang w:eastAsia="en-US"/>
        </w:rPr>
        <w:t xml:space="preserve"> муниципальных нормативных правовых актов </w:t>
      </w:r>
    </w:p>
    <w:p w:rsidR="00851797" w:rsidRDefault="00851797" w:rsidP="0085179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51797" w:rsidRDefault="00851797" w:rsidP="0085179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51797" w:rsidRDefault="00851797" w:rsidP="0085179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bookmarkStart w:id="0" w:name="sub_1"/>
      <w:r>
        <w:rPr>
          <w:rFonts w:eastAsia="Calibri"/>
          <w:sz w:val="28"/>
          <w:szCs w:val="28"/>
          <w:lang w:eastAsia="en-US"/>
        </w:rPr>
        <w:t xml:space="preserve">В соответствии с Указом Президента Российской Федерации от 20 мая 2011 года № 657 «О мониторинге  </w:t>
      </w:r>
      <w:proofErr w:type="spellStart"/>
      <w:r>
        <w:rPr>
          <w:rFonts w:eastAsia="Calibri"/>
          <w:sz w:val="28"/>
          <w:szCs w:val="28"/>
          <w:lang w:eastAsia="en-US"/>
        </w:rPr>
        <w:t>правоприменения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Российской Федерации», постановлением Правительства Российской Федерации от 19 августа 2011 года № 694 «Об утверждении методики осуществления мониторинга </w:t>
      </w:r>
      <w:proofErr w:type="spellStart"/>
      <w:r>
        <w:rPr>
          <w:rFonts w:eastAsia="Calibri"/>
          <w:sz w:val="28"/>
          <w:szCs w:val="28"/>
          <w:lang w:eastAsia="en-US"/>
        </w:rPr>
        <w:t>правоприменения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в Российской Федерации»,  Законом Краснодарского края</w:t>
      </w:r>
    </w:p>
    <w:p w:rsidR="00851797" w:rsidRDefault="00851797" w:rsidP="0085179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7 ноября 2011 года № 2354-КЗ «О мониторинге </w:t>
      </w:r>
      <w:proofErr w:type="spellStart"/>
      <w:r>
        <w:rPr>
          <w:rFonts w:eastAsia="Calibri"/>
          <w:sz w:val="28"/>
          <w:szCs w:val="28"/>
          <w:lang w:eastAsia="en-US"/>
        </w:rPr>
        <w:t>правоприменения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нормативных правовых актов Краснодарского края», распоряжением главы администрации (губернатора) Краснодарского края от 27 февраля 2013 года № 158-р «О внесении изменений в распоряжение главы администрации (губернатора) Краснодарского края от 30 сентября 2008 года №789-р «О мерах по противодействию коррупции в Краснодарском крае»,  </w:t>
      </w:r>
      <w:proofErr w:type="gramStart"/>
      <w:r>
        <w:rPr>
          <w:rFonts w:eastAsia="Calibri"/>
          <w:bCs/>
          <w:color w:val="000000"/>
          <w:spacing w:val="-5"/>
          <w:sz w:val="28"/>
          <w:szCs w:val="28"/>
          <w:lang w:eastAsia="en-US"/>
        </w:rPr>
        <w:t>п</w:t>
      </w:r>
      <w:proofErr w:type="gramEnd"/>
      <w:r>
        <w:rPr>
          <w:rFonts w:eastAsia="Calibri"/>
          <w:bCs/>
          <w:color w:val="000000"/>
          <w:spacing w:val="-5"/>
          <w:sz w:val="28"/>
          <w:szCs w:val="28"/>
          <w:lang w:eastAsia="en-US"/>
        </w:rPr>
        <w:t xml:space="preserve"> о с т а н о в л я ю:</w:t>
      </w:r>
    </w:p>
    <w:p w:rsidR="00851797" w:rsidRDefault="00851797" w:rsidP="00851797">
      <w:pPr>
        <w:ind w:firstLine="567"/>
        <w:jc w:val="both"/>
        <w:rPr>
          <w:rFonts w:eastAsia="Calibri"/>
          <w:bCs/>
          <w:color w:val="000000"/>
          <w:spacing w:val="-5"/>
          <w:sz w:val="28"/>
          <w:szCs w:val="28"/>
          <w:lang w:eastAsia="en-US"/>
        </w:rPr>
      </w:pPr>
    </w:p>
    <w:p w:rsidR="00851797" w:rsidRDefault="00851797" w:rsidP="00851797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</w:t>
      </w:r>
      <w:hyperlink r:id="rId6" w:anchor="sub_1000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Порядок</w:t>
        </w:r>
      </w:hyperlink>
      <w:r>
        <w:rPr>
          <w:rFonts w:eastAsia="Calibri"/>
          <w:sz w:val="28"/>
          <w:szCs w:val="28"/>
          <w:lang w:eastAsia="en-US"/>
        </w:rPr>
        <w:t xml:space="preserve"> проведения органами местного самоуправления Бесстрашненского сельского поселения Отрадненского района мониторинга </w:t>
      </w:r>
      <w:proofErr w:type="spellStart"/>
      <w:r>
        <w:rPr>
          <w:rFonts w:eastAsia="Calibri"/>
          <w:sz w:val="28"/>
          <w:szCs w:val="28"/>
          <w:lang w:eastAsia="en-US"/>
        </w:rPr>
        <w:t>правоприменения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муниципальных нормативных правовых актов (прилагается).</w:t>
      </w:r>
    </w:p>
    <w:p w:rsidR="00851797" w:rsidRDefault="00851797" w:rsidP="00851797">
      <w:pPr>
        <w:ind w:firstLine="1632"/>
        <w:jc w:val="both"/>
        <w:rPr>
          <w:rFonts w:eastAsia="Calibri"/>
          <w:sz w:val="28"/>
          <w:szCs w:val="28"/>
          <w:lang w:eastAsia="en-US"/>
        </w:rPr>
      </w:pPr>
    </w:p>
    <w:p w:rsidR="00851797" w:rsidRDefault="00851797" w:rsidP="00851797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2"/>
      <w:bookmarkEnd w:id="0"/>
      <w:r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Бесстрашненского сельского поселения Отрадненского района  обнародовать настоящее постановление и разместить на </w:t>
      </w:r>
      <w:hyperlink r:id="rId7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интернет-сайте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администрации Бесстрашненского сельского поселения Отрадненского района.</w:t>
      </w:r>
      <w:bookmarkEnd w:id="1"/>
    </w:p>
    <w:p w:rsidR="00851797" w:rsidRDefault="00851797" w:rsidP="00851797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51797" w:rsidRDefault="00851797" w:rsidP="00851797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51797" w:rsidRDefault="00851797" w:rsidP="0085179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51797" w:rsidRDefault="00851797" w:rsidP="008517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 Настоящее постановление вступает в силу со дня его обнародования.</w:t>
      </w:r>
    </w:p>
    <w:p w:rsidR="00851797" w:rsidRDefault="00851797" w:rsidP="0085179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Бесстрашненского сельского поселения</w:t>
      </w:r>
    </w:p>
    <w:p w:rsidR="00851797" w:rsidRDefault="00851797" w:rsidP="0085179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Отрадненского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В. Б. Панин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1797" w:rsidTr="00851797">
        <w:trPr>
          <w:trHeight w:val="2410"/>
        </w:trPr>
        <w:tc>
          <w:tcPr>
            <w:tcW w:w="4785" w:type="dxa"/>
          </w:tcPr>
          <w:p w:rsidR="00851797" w:rsidRDefault="0085179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86" w:type="dxa"/>
          </w:tcPr>
          <w:p w:rsidR="00851797" w:rsidRDefault="00851797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851797" w:rsidRDefault="00851797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51797" w:rsidRDefault="00851797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</w:t>
            </w:r>
          </w:p>
          <w:p w:rsidR="00851797" w:rsidRDefault="00851797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851797" w:rsidRDefault="00851797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851797" w:rsidRDefault="00851797">
            <w:pPr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_03.02.2014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  <w:sz w:val="28"/>
                <w:szCs w:val="28"/>
              </w:rPr>
              <w:t>______ №  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851797" w:rsidRDefault="00851797" w:rsidP="00851797">
      <w:pPr>
        <w:spacing w:before="100" w:beforeAutospacing="1" w:after="100" w:afterAutospacing="1"/>
        <w:outlineLvl w:val="3"/>
        <w:rPr>
          <w:b/>
          <w:bCs/>
        </w:rPr>
      </w:pPr>
    </w:p>
    <w:p w:rsidR="00851797" w:rsidRDefault="00851797" w:rsidP="00851797">
      <w:pPr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51797" w:rsidRDefault="00851797" w:rsidP="0085179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проведения органами местного самоуправления Бесстрашненского сельского  поселения Отрадненского района мониторинга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правоприменения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муниципальных нормативных правовых актов</w:t>
      </w:r>
    </w:p>
    <w:p w:rsidR="00851797" w:rsidRDefault="00851797" w:rsidP="00851797">
      <w:pPr>
        <w:jc w:val="center"/>
        <w:rPr>
          <w:rFonts w:eastAsia="Calibri"/>
          <w:sz w:val="28"/>
          <w:szCs w:val="28"/>
          <w:lang w:eastAsia="en-US"/>
        </w:rPr>
      </w:pPr>
    </w:p>
    <w:p w:rsidR="00851797" w:rsidRDefault="00851797" w:rsidP="00851797">
      <w:pPr>
        <w:jc w:val="center"/>
        <w:rPr>
          <w:rFonts w:eastAsia="Calibri"/>
          <w:sz w:val="28"/>
          <w:szCs w:val="28"/>
          <w:lang w:eastAsia="en-US"/>
        </w:rPr>
      </w:pPr>
    </w:p>
    <w:p w:rsidR="00851797" w:rsidRDefault="00851797" w:rsidP="00851797">
      <w:pPr>
        <w:numPr>
          <w:ilvl w:val="0"/>
          <w:numId w:val="2"/>
        </w:num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Предмет регулирования и цели настоящего Порядка </w:t>
      </w:r>
    </w:p>
    <w:p w:rsidR="00851797" w:rsidRDefault="00851797" w:rsidP="00851797">
      <w:pPr>
        <w:ind w:firstLine="567"/>
        <w:jc w:val="center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3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Настоящим Порядком устанавливается порядок осуществления мониторинга </w:t>
      </w:r>
      <w:proofErr w:type="spellStart"/>
      <w:r>
        <w:rPr>
          <w:bCs/>
          <w:sz w:val="28"/>
          <w:szCs w:val="28"/>
        </w:rPr>
        <w:t>правоприменения</w:t>
      </w:r>
      <w:proofErr w:type="spellEnd"/>
      <w:r>
        <w:rPr>
          <w:bCs/>
          <w:sz w:val="28"/>
          <w:szCs w:val="28"/>
        </w:rPr>
        <w:t xml:space="preserve"> муниципальных нормативных правовых актов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 xml:space="preserve">(далее - мониторинг) органами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>по показателям осуществления мониторинга.</w:t>
      </w:r>
    </w:p>
    <w:p w:rsidR="00851797" w:rsidRDefault="00851797" w:rsidP="00851797">
      <w:pPr>
        <w:ind w:firstLine="567"/>
        <w:jc w:val="both"/>
        <w:rPr>
          <w:bCs/>
          <w:sz w:val="28"/>
          <w:szCs w:val="28"/>
        </w:rPr>
      </w:pPr>
    </w:p>
    <w:p w:rsidR="00851797" w:rsidRDefault="00851797" w:rsidP="0085179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Мониторинг осуществляется в целях:</w:t>
      </w:r>
    </w:p>
    <w:p w:rsidR="00851797" w:rsidRDefault="00851797" w:rsidP="008517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- </w:t>
      </w:r>
      <w:r>
        <w:rPr>
          <w:rFonts w:eastAsia="Calibri"/>
          <w:sz w:val="28"/>
          <w:szCs w:val="28"/>
          <w:lang w:eastAsia="en-US"/>
        </w:rPr>
        <w:t>реализации антикоррупционной политики и устранения коррупциогенных факторов в нормативных правовых актах;</w:t>
      </w:r>
    </w:p>
    <w:p w:rsidR="00851797" w:rsidRDefault="00851797" w:rsidP="008517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устранения противоречий между нормативными правовыми актами равной юридической силы;</w:t>
      </w:r>
    </w:p>
    <w:p w:rsidR="00851797" w:rsidRDefault="00851797" w:rsidP="008517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совершенствования правовой системы органов местного самоуправления Бесстрашненского сельского поселения Отрадненского района, процесса нормотворческой деятельности.</w:t>
      </w:r>
    </w:p>
    <w:p w:rsidR="00851797" w:rsidRDefault="00851797" w:rsidP="00851797">
      <w:pPr>
        <w:jc w:val="center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2"/>
        </w:numPr>
        <w:contextualSpacing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Понятие мониторинга</w:t>
      </w:r>
    </w:p>
    <w:p w:rsidR="00851797" w:rsidRDefault="00851797" w:rsidP="00851797">
      <w:pPr>
        <w:ind w:left="1080"/>
        <w:contextualSpacing/>
        <w:jc w:val="center"/>
        <w:rPr>
          <w:bCs/>
          <w:sz w:val="28"/>
          <w:szCs w:val="28"/>
          <w:lang w:val="en-US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Мониторинг представляет собой сбор, обобщение, анализ и оценку практики применения муниципальных нормативных правовых актов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 w:rsidR="00851797" w:rsidRDefault="00851797" w:rsidP="00851797">
      <w:pPr>
        <w:numPr>
          <w:ilvl w:val="0"/>
          <w:numId w:val="2"/>
        </w:numPr>
        <w:contextualSpacing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Виды мониторинга</w:t>
      </w:r>
    </w:p>
    <w:p w:rsidR="00851797" w:rsidRDefault="00851797" w:rsidP="00851797">
      <w:pPr>
        <w:ind w:left="1080"/>
        <w:contextualSpacing/>
        <w:jc w:val="center"/>
        <w:rPr>
          <w:bCs/>
          <w:sz w:val="28"/>
          <w:szCs w:val="28"/>
          <w:lang w:val="en-US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В соответствии с настоящим Порядком проводятся текущий и оперативный виды мониторинга.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1) Текущий мониторинг осуществляется на регулярной основе в отношении отрасли (</w:t>
      </w:r>
      <w:proofErr w:type="spellStart"/>
      <w:r>
        <w:rPr>
          <w:bCs/>
          <w:sz w:val="28"/>
          <w:szCs w:val="28"/>
        </w:rPr>
        <w:t>подотрасли</w:t>
      </w:r>
      <w:proofErr w:type="spellEnd"/>
      <w:r>
        <w:rPr>
          <w:bCs/>
          <w:sz w:val="28"/>
          <w:szCs w:val="28"/>
        </w:rPr>
        <w:t xml:space="preserve">) законодательства и группы муниципальных нормативных правовых актов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2) Оперативный мониторинг осуществляется в течение первого года действия муниципальных нормативных правовых актов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 w:rsidR="00851797" w:rsidRDefault="00851797" w:rsidP="00851797">
      <w:pPr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2"/>
        </w:num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принятия решения о проведении мониторинга </w:t>
      </w:r>
    </w:p>
    <w:p w:rsidR="00851797" w:rsidRDefault="00851797" w:rsidP="00851797">
      <w:pPr>
        <w:ind w:left="360"/>
        <w:contextualSpacing/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Инициаторами проведения мониторинга могут выступать: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1) депутаты Совета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2) глава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3) руководители структурных подразделений администрации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 w:rsidR="00851797" w:rsidRDefault="00851797" w:rsidP="00851797">
      <w:pPr>
        <w:jc w:val="both"/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Решение о проведении мониторинга принимается: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1) в отношении муниципальных нормативных правовых актов, принятых Советом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  - председателем Совета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2) в отношении муниципальных нормативных правовых актов, принятых главой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- главой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3) в отношении муниципальных нормативных правовых актов, принятых администрацией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- главой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 w:rsidR="00851797" w:rsidRDefault="00851797" w:rsidP="00851797">
      <w:pPr>
        <w:jc w:val="both"/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Решение о проведении мониторинга оформляется в форме правового акта, в котором должны быть определены: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вид мониторинга в соответствии с разделом 3 настоящего Порядка;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исполнители проведения мониторинга в соответствии с разделом 5 настоящего порядка;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срок проведения мониторинга.</w:t>
      </w:r>
    </w:p>
    <w:p w:rsidR="00851797" w:rsidRDefault="00851797" w:rsidP="00851797">
      <w:pPr>
        <w:jc w:val="both"/>
        <w:rPr>
          <w:bCs/>
          <w:sz w:val="28"/>
          <w:szCs w:val="28"/>
        </w:rPr>
      </w:pPr>
    </w:p>
    <w:p w:rsidR="00851797" w:rsidRDefault="00851797" w:rsidP="00851797">
      <w:pPr>
        <w:pStyle w:val="a3"/>
        <w:numPr>
          <w:ilvl w:val="0"/>
          <w:numId w:val="2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Исполнители проведения мониторинга </w:t>
      </w:r>
    </w:p>
    <w:p w:rsidR="00851797" w:rsidRDefault="00851797" w:rsidP="00851797">
      <w:pPr>
        <w:pStyle w:val="a3"/>
        <w:ind w:left="1080"/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Исполнителями проведения мониторинга могут быть: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1) в отношении муниципальных нормативных правовых актов, принятых Советом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 - депутаты Совета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</w:t>
      </w:r>
      <w:r>
        <w:rPr>
          <w:rFonts w:eastAsia="Calibri"/>
          <w:sz w:val="28"/>
          <w:szCs w:val="28"/>
          <w:lang w:eastAsia="en-US"/>
        </w:rPr>
        <w:lastRenderedPageBreak/>
        <w:t>Отрадненского района</w:t>
      </w:r>
      <w:r>
        <w:rPr>
          <w:bCs/>
          <w:sz w:val="28"/>
          <w:szCs w:val="28"/>
        </w:rPr>
        <w:t xml:space="preserve">, структурные подразделения администрации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2) в отношении муниципальных нормативных правовых актов, принятых главой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 - структурные подразделения администрации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3) в отношении муниципальных нормативных правовых актов, принятых администрацией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 xml:space="preserve"> - структурные подразделения администрации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 w:rsidR="00851797" w:rsidRDefault="00851797" w:rsidP="00851797">
      <w:pPr>
        <w:jc w:val="both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3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мониторинга в порядке и на условиях, предусмотренных законодательством Российской Федерации и законодательством Краснодарского края, муниципальными нормативными правовыми актами органов местного самоуправления могут быть привлечены муниципальные учреждения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 w:rsidR="00851797" w:rsidRDefault="00851797" w:rsidP="00851797">
      <w:pPr>
        <w:ind w:firstLine="567"/>
        <w:jc w:val="both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3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всестороннего и полного мониторинга могут создаваться рабочие группы из числа депутатов Совета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представителей  администрации 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организаций, находящихся на территории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, ученых и специалистов.</w:t>
      </w:r>
    </w:p>
    <w:p w:rsidR="00851797" w:rsidRDefault="00851797" w:rsidP="00851797">
      <w:pPr>
        <w:ind w:left="1065"/>
        <w:contextualSpacing/>
        <w:jc w:val="both"/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Проведение мониторинга может сопровождаться проведением "круглых столов", депутатских слушаний, совещаний, конференций, семинаров и других мероприятий, направленных на исследование соответствующего вопроса.</w:t>
      </w:r>
    </w:p>
    <w:p w:rsidR="00851797" w:rsidRDefault="00851797" w:rsidP="00851797">
      <w:pPr>
        <w:rPr>
          <w:bCs/>
          <w:sz w:val="28"/>
          <w:szCs w:val="28"/>
        </w:rPr>
      </w:pPr>
    </w:p>
    <w:p w:rsidR="00851797" w:rsidRDefault="00851797" w:rsidP="00851797">
      <w:pPr>
        <w:pStyle w:val="a3"/>
        <w:numPr>
          <w:ilvl w:val="0"/>
          <w:numId w:val="2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Информация, используемая для осуществления мониторинга </w:t>
      </w:r>
    </w:p>
    <w:p w:rsidR="00851797" w:rsidRDefault="00851797" w:rsidP="00851797">
      <w:pPr>
        <w:pStyle w:val="a3"/>
        <w:ind w:left="1080"/>
        <w:rPr>
          <w:bCs/>
          <w:sz w:val="28"/>
          <w:szCs w:val="28"/>
        </w:rPr>
      </w:pPr>
    </w:p>
    <w:p w:rsidR="00851797" w:rsidRDefault="00851797" w:rsidP="008517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При осуществлении мониторинга используется:</w:t>
      </w:r>
    </w:p>
    <w:p w:rsidR="00851797" w:rsidRDefault="00851797" w:rsidP="008517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практика судов общей юрисдикции и арбитражных судов;</w:t>
      </w:r>
    </w:p>
    <w:p w:rsidR="00851797" w:rsidRDefault="00851797" w:rsidP="008517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2) практика       деятельности        органов          местного   самоуправления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, муниципальных унитарных предприятий и учреждений;</w:t>
      </w:r>
    </w:p>
    <w:p w:rsidR="00851797" w:rsidRDefault="00851797" w:rsidP="008517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информация, поступившая из общественных, научных, правозащитных и иных организаций;</w:t>
      </w:r>
    </w:p>
    <w:p w:rsidR="00851797" w:rsidRDefault="00851797" w:rsidP="008517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информация из средств массовой информации;</w:t>
      </w:r>
    </w:p>
    <w:p w:rsidR="00851797" w:rsidRDefault="00851797" w:rsidP="008517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5) информация, поступившая от граждан;</w:t>
      </w:r>
    </w:p>
    <w:p w:rsidR="00851797" w:rsidRDefault="00851797" w:rsidP="008517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6) информация, поступившая из иных источников.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ab/>
        <w:t xml:space="preserve">2. При осуществлении мониторинга помимо видов информации, </w:t>
      </w:r>
      <w:r>
        <w:rPr>
          <w:bCs/>
          <w:sz w:val="28"/>
          <w:szCs w:val="28"/>
        </w:rPr>
        <w:lastRenderedPageBreak/>
        <w:t>указанных в подпунктах 3 - 6 пункта 1 настоящего раздела, могут быть использованы следующие виды информации: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1) статистическая информация, получаемая на основе статистических показателей и дополняемая отраслевой статистикой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социологическая информация, формируемая на основе социологических исследований.</w:t>
      </w:r>
    </w:p>
    <w:p w:rsidR="00851797" w:rsidRDefault="00851797" w:rsidP="00851797">
      <w:pPr>
        <w:rPr>
          <w:bCs/>
          <w:sz w:val="28"/>
          <w:szCs w:val="28"/>
        </w:rPr>
      </w:pPr>
    </w:p>
    <w:p w:rsidR="00851797" w:rsidRDefault="00851797" w:rsidP="008517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. Показатели осуществления мониторинга </w:t>
      </w:r>
    </w:p>
    <w:p w:rsidR="00851797" w:rsidRDefault="00851797" w:rsidP="00851797">
      <w:pPr>
        <w:ind w:firstLine="567"/>
        <w:jc w:val="both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4"/>
        </w:numPr>
        <w:ind w:left="0" w:firstLine="851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утратившими силу (отмены) муниципальных нормативных правовых актов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>обобщается, анализируется и оценивается информация о практике их применения по показателям, установленным пунктом 8 Методики осуществления мониторинга в Российской Федерации, утвержденной постановлением Правительства Российской Федерации от 19 августа 2011 года № 694 (далее - Методика).</w:t>
      </w:r>
      <w:proofErr w:type="gramEnd"/>
    </w:p>
    <w:p w:rsidR="00851797" w:rsidRDefault="00851797" w:rsidP="00851797">
      <w:pPr>
        <w:ind w:firstLine="567"/>
        <w:jc w:val="both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4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антикоррупционной политики и устранения коррупциогенных факторов при осуществлении мониторинга для обеспечения принятия (издания), изменения или признания утратившими силу (отмены) муниципальных нормативных правовых актов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 xml:space="preserve"> обобщается, анализируется и оценивается информация о практике их применения по показателям, установленным пунктом 9 Методики.</w:t>
      </w:r>
    </w:p>
    <w:p w:rsidR="00851797" w:rsidRDefault="00851797" w:rsidP="00851797">
      <w:pPr>
        <w:ind w:firstLine="567"/>
        <w:jc w:val="both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4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устранения противоречий между муниципальными нормативными правовыми актами равной юридической силы при осуществлении мониторинга для обеспечения принятия (издания), изменения или признания утратившими силу (отмены) муниципальных нормативных правовых актов Бесстраш</w:t>
      </w:r>
      <w:r>
        <w:rPr>
          <w:rFonts w:eastAsia="Calibri"/>
          <w:sz w:val="28"/>
          <w:szCs w:val="28"/>
          <w:lang w:eastAsia="en-US"/>
        </w:rPr>
        <w:t xml:space="preserve">ненского сельского поселения Отрадненского района </w:t>
      </w:r>
      <w:r>
        <w:rPr>
          <w:bCs/>
          <w:sz w:val="28"/>
          <w:szCs w:val="28"/>
        </w:rPr>
        <w:t xml:space="preserve"> обобщается, анализируется и оценивается информация о практике их применения по показателям, установленным пунктом 10 Методики.</w:t>
      </w:r>
    </w:p>
    <w:p w:rsidR="00851797" w:rsidRDefault="00851797" w:rsidP="00851797">
      <w:pPr>
        <w:ind w:firstLine="1632"/>
        <w:jc w:val="both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4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 необходимости мониторинг может быть осуществлен по дополнительным показателям, определяемым органами местного самоуправления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 w:rsidR="00851797" w:rsidRDefault="00851797" w:rsidP="00851797">
      <w:pPr>
        <w:jc w:val="both"/>
        <w:rPr>
          <w:bCs/>
          <w:sz w:val="28"/>
          <w:szCs w:val="28"/>
        </w:rPr>
      </w:pPr>
    </w:p>
    <w:p w:rsidR="00851797" w:rsidRDefault="00851797" w:rsidP="008517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. Информация о результатах мониторинга </w:t>
      </w:r>
    </w:p>
    <w:p w:rsidR="00851797" w:rsidRDefault="00851797" w:rsidP="00851797">
      <w:pPr>
        <w:ind w:firstLine="567"/>
        <w:jc w:val="both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5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проведения мониторинга исполнители проведения мониторинга готовят информацию о результатах мониторинга.</w:t>
      </w:r>
    </w:p>
    <w:p w:rsidR="00851797" w:rsidRDefault="00851797" w:rsidP="00851797">
      <w:pPr>
        <w:ind w:firstLine="567"/>
        <w:jc w:val="both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5"/>
        </w:numPr>
        <w:ind w:left="0" w:firstLine="851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информации о результатах мониторинга должны быть отражены показатели (при их наличии), установленные разделом 7 настоящего Порядка, а также предложены меры по повышению эффективности реализации муниципального нормативного правового акта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 xml:space="preserve"> или обоснована необходимость его изменения, признания его утратившим силу,  принятия нового муниципального нормативного правового акта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  <w:proofErr w:type="gramEnd"/>
    </w:p>
    <w:p w:rsidR="00851797" w:rsidRDefault="00851797" w:rsidP="00851797">
      <w:pPr>
        <w:ind w:firstLine="567"/>
        <w:rPr>
          <w:bCs/>
          <w:sz w:val="28"/>
          <w:szCs w:val="28"/>
        </w:rPr>
      </w:pPr>
    </w:p>
    <w:p w:rsidR="00851797" w:rsidRDefault="00851797" w:rsidP="00851797">
      <w:pPr>
        <w:numPr>
          <w:ilvl w:val="0"/>
          <w:numId w:val="5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Информация о результатах мониторинга направляется указанным в пунктах 1 и 2 раздела 4 настоящего Порядка инициаторам проведения мониторинга и должностным лицам, принявшим решение о проведении мониторинга.</w:t>
      </w:r>
    </w:p>
    <w:p w:rsidR="00851797" w:rsidRDefault="00851797" w:rsidP="00851797">
      <w:pPr>
        <w:rPr>
          <w:bCs/>
          <w:sz w:val="28"/>
          <w:szCs w:val="28"/>
        </w:rPr>
      </w:pPr>
    </w:p>
    <w:p w:rsidR="00851797" w:rsidRDefault="00851797" w:rsidP="008517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IX</w:t>
      </w:r>
      <w:r>
        <w:rPr>
          <w:bCs/>
          <w:sz w:val="28"/>
          <w:szCs w:val="28"/>
        </w:rPr>
        <w:t xml:space="preserve">. Решение, принимаемое по результатам мониторинга </w:t>
      </w:r>
    </w:p>
    <w:p w:rsidR="00851797" w:rsidRDefault="00851797" w:rsidP="00851797">
      <w:pPr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Должностное лицо, принявшее решение о проведении мониторинга, в течение месяца со дня получения информации о результатах мониторинга принимает решение по результатам мониторинга, которое должно содержать рекомендации, предложения, поручения, информацию об ответственных должностных лицах и сроках исполнения данного решения, в том числе одно или более из ниже перечисленных предложений: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предложения в план нормотворческой и контрольной деятельности Совета Бесстраш</w:t>
      </w:r>
      <w:r>
        <w:rPr>
          <w:rFonts w:eastAsia="Calibri"/>
          <w:sz w:val="28"/>
          <w:szCs w:val="28"/>
          <w:lang w:eastAsia="en-US"/>
        </w:rPr>
        <w:t>ненского сельского поселения Отрадненского района</w:t>
      </w:r>
      <w:r>
        <w:rPr>
          <w:bCs/>
          <w:sz w:val="28"/>
          <w:szCs w:val="28"/>
        </w:rPr>
        <w:t xml:space="preserve">, планы действий и мероприятий администрации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структурных подразделений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2) предложения об изменении муниципального нормативного правового акта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о признании его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силу, принятии нового муниципального нормативного правового акта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3) предложения об обращении Совета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администрации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 xml:space="preserve"> в исполнительные органы государственной власти по выявленным в процессе мониторинга проблемам применения норм правовых актов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предложения о внесении изменений в долгосрочные муниципальные целевые программы,  либо о разработке новых целевых программ;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5) предложения о проведении дополнительных мероприятий, о совершенствовании проводимых мероприятий, направленных на повышение эффективности реализации муниципальных нормативных правовых актов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;</w:t>
      </w: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6) предложения об устранении выявленных в ходе мониторинга нарушений, допущенных в муниципальных нормативных правовых актах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 w:rsidR="00851797" w:rsidRDefault="00851797" w:rsidP="00851797">
      <w:pPr>
        <w:jc w:val="both"/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proofErr w:type="gramStart"/>
      <w:r>
        <w:rPr>
          <w:bCs/>
          <w:sz w:val="28"/>
          <w:szCs w:val="28"/>
        </w:rPr>
        <w:t xml:space="preserve">Информация о результатах мониторинга и решение, принимаемое по результатам мониторинга, используются при подготовке ежегодного доклада Совета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 xml:space="preserve">о состоянии законодательства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а также при подготовке ежегодного отчета о результатах деятельности администрации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 xml:space="preserve">, представляемого главой </w:t>
      </w:r>
      <w:r>
        <w:rPr>
          <w:rFonts w:eastAsia="Calibri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>
        <w:rPr>
          <w:bCs/>
          <w:sz w:val="28"/>
          <w:szCs w:val="28"/>
        </w:rPr>
        <w:t xml:space="preserve"> в Совет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.</w:t>
      </w:r>
      <w:proofErr w:type="gramEnd"/>
    </w:p>
    <w:p w:rsidR="00851797" w:rsidRDefault="00851797" w:rsidP="00851797">
      <w:pPr>
        <w:jc w:val="both"/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Решение, принятое по результатам мониторинга, размещается структурными подразделениями администрации </w:t>
      </w:r>
      <w:r>
        <w:rPr>
          <w:rFonts w:eastAsia="Calibri"/>
          <w:sz w:val="28"/>
          <w:szCs w:val="28"/>
          <w:lang w:eastAsia="en-US"/>
        </w:rPr>
        <w:t>Бесстрашненского сельского поселения Отрадненского района</w:t>
      </w:r>
      <w:r>
        <w:rPr>
          <w:bCs/>
          <w:sz w:val="28"/>
          <w:szCs w:val="28"/>
        </w:rPr>
        <w:t>, должностные лица которых приняли решение о проведении мониторинга, на официальном сайте в информационно-телекоммуникационной сети "Интернет".</w:t>
      </w:r>
    </w:p>
    <w:p w:rsidR="00851797" w:rsidRDefault="00851797" w:rsidP="00851797">
      <w:pPr>
        <w:rPr>
          <w:bCs/>
          <w:sz w:val="28"/>
          <w:szCs w:val="28"/>
        </w:rPr>
      </w:pPr>
    </w:p>
    <w:p w:rsidR="00851797" w:rsidRDefault="00851797" w:rsidP="008517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 xml:space="preserve">. Ответственность за неисполнение решения, принятого по результатам мониторинга </w:t>
      </w:r>
    </w:p>
    <w:p w:rsidR="00851797" w:rsidRDefault="00851797" w:rsidP="00851797">
      <w:pPr>
        <w:rPr>
          <w:bCs/>
          <w:sz w:val="28"/>
          <w:szCs w:val="28"/>
        </w:rPr>
      </w:pPr>
    </w:p>
    <w:p w:rsidR="00851797" w:rsidRDefault="00851797" w:rsidP="008517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Должностные лица, указанные в качестве исполнителей в решении, принятом по результатам мониторинга, в случае неисполнения или ненадлежащего исполнения ими по их вине решения, принятого по результатам мониторинга, несут ответственность в порядке, установленном законодательством о муниципальной службе.</w:t>
      </w:r>
    </w:p>
    <w:p w:rsidR="00851797" w:rsidRDefault="00851797" w:rsidP="00851797">
      <w:pPr>
        <w:rPr>
          <w:rFonts w:eastAsia="Calibri"/>
          <w:sz w:val="28"/>
          <w:szCs w:val="28"/>
          <w:lang w:eastAsia="en-US"/>
        </w:rPr>
      </w:pPr>
    </w:p>
    <w:p w:rsidR="00851797" w:rsidRDefault="00851797" w:rsidP="00851797">
      <w:pPr>
        <w:rPr>
          <w:rFonts w:eastAsia="Calibri"/>
          <w:sz w:val="28"/>
          <w:szCs w:val="28"/>
          <w:lang w:eastAsia="en-US"/>
        </w:rPr>
      </w:pPr>
    </w:p>
    <w:p w:rsidR="00851797" w:rsidRDefault="00851797" w:rsidP="00851797">
      <w:pPr>
        <w:rPr>
          <w:rFonts w:eastAsia="Calibri"/>
          <w:sz w:val="28"/>
          <w:szCs w:val="28"/>
          <w:lang w:eastAsia="en-US"/>
        </w:rPr>
      </w:pPr>
    </w:p>
    <w:p w:rsidR="00851797" w:rsidRDefault="00851797" w:rsidP="0085179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851797" w:rsidRDefault="00851797" w:rsidP="0085179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Бесстрашненского</w:t>
      </w:r>
    </w:p>
    <w:p w:rsidR="00851797" w:rsidRDefault="00851797" w:rsidP="0085179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851797" w:rsidRDefault="00851797" w:rsidP="0085179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Н. Н. Мартыщенко</w:t>
      </w:r>
    </w:p>
    <w:p w:rsidR="00851797" w:rsidRDefault="00851797" w:rsidP="00851797">
      <w:pPr>
        <w:rPr>
          <w:rFonts w:ascii="Calibri" w:eastAsia="Calibri" w:hAnsi="Calibri"/>
          <w:sz w:val="22"/>
          <w:szCs w:val="22"/>
          <w:lang w:eastAsia="en-US"/>
        </w:rPr>
      </w:pPr>
    </w:p>
    <w:p w:rsidR="00851797" w:rsidRDefault="00851797" w:rsidP="00851797">
      <w:pPr>
        <w:rPr>
          <w:rFonts w:ascii="Calibri" w:eastAsia="Calibri" w:hAnsi="Calibri"/>
          <w:sz w:val="22"/>
          <w:szCs w:val="22"/>
          <w:lang w:eastAsia="en-US"/>
        </w:rPr>
      </w:pPr>
    </w:p>
    <w:p w:rsidR="00851797" w:rsidRDefault="00851797" w:rsidP="00851797">
      <w:pPr>
        <w:rPr>
          <w:rFonts w:ascii="Calibri" w:eastAsia="Calibri" w:hAnsi="Calibri"/>
          <w:sz w:val="22"/>
          <w:szCs w:val="22"/>
          <w:lang w:eastAsia="en-US"/>
        </w:rPr>
      </w:pPr>
    </w:p>
    <w:p w:rsidR="00851797" w:rsidRDefault="00851797" w:rsidP="00851797"/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53F"/>
    <w:multiLevelType w:val="hybridMultilevel"/>
    <w:tmpl w:val="4F500732"/>
    <w:lvl w:ilvl="0" w:tplc="C22A62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F3471F"/>
    <w:multiLevelType w:val="hybridMultilevel"/>
    <w:tmpl w:val="778EF3DC"/>
    <w:lvl w:ilvl="0" w:tplc="2D4418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805A2F"/>
    <w:multiLevelType w:val="hybridMultilevel"/>
    <w:tmpl w:val="02A8697A"/>
    <w:lvl w:ilvl="0" w:tplc="4E9ABA0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33B35"/>
    <w:multiLevelType w:val="hybridMultilevel"/>
    <w:tmpl w:val="D108E040"/>
    <w:lvl w:ilvl="0" w:tplc="8B583E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1342C9"/>
    <w:multiLevelType w:val="hybridMultilevel"/>
    <w:tmpl w:val="4B8A5FDE"/>
    <w:lvl w:ilvl="0" w:tplc="2EB427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97"/>
    <w:rsid w:val="001B2083"/>
    <w:rsid w:val="002A6F56"/>
    <w:rsid w:val="00373775"/>
    <w:rsid w:val="005A12B3"/>
    <w:rsid w:val="00851797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7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97"/>
    <w:pPr>
      <w:ind w:left="720"/>
      <w:contextualSpacing/>
    </w:pPr>
  </w:style>
  <w:style w:type="table" w:styleId="a4">
    <w:name w:val="Table Grid"/>
    <w:basedOn w:val="a1"/>
    <w:uiPriority w:val="59"/>
    <w:rsid w:val="008517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1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7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97"/>
    <w:pPr>
      <w:ind w:left="720"/>
      <w:contextualSpacing/>
    </w:pPr>
  </w:style>
  <w:style w:type="table" w:styleId="a4">
    <w:name w:val="Table Grid"/>
    <w:basedOn w:val="a1"/>
    <w:uiPriority w:val="59"/>
    <w:rsid w:val="008517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1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00130.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~NS60748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2107</Words>
  <Characters>12015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2014-02-10T12:02:00Z</dcterms:created>
  <dcterms:modified xsi:type="dcterms:W3CDTF">2014-02-10T12:04:00Z</dcterms:modified>
</cp:coreProperties>
</file>